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9F" w:rsidRDefault="00407144" w:rsidP="000A509F">
      <w:pPr>
        <w:jc w:val="both"/>
        <w:rPr>
          <w:sz w:val="28"/>
        </w:rPr>
      </w:pPr>
      <w:r>
        <w:rPr>
          <w:noProof/>
          <w:sz w:val="28"/>
        </w:rPr>
        <w:pict>
          <v:group id="_x0000_s1026" style="position:absolute;left:0;text-align:left;margin-left:0;margin-top:-27pt;width:486pt;height:63pt;z-index:251658240" coordorigin="1418,518" coordsize="9720,1260">
            <v:group id="_x0000_s1027" style="position:absolute;left:1598;top:518;width:9540;height:1080" coordorigin="1418,1211" coordsize="9540,12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418;top:1418;width:1800;height:994">
                <v:imagedata r:id="rId8" o:title=""/>
              </v:shape>
              <v:rect id="_x0000_s1029" style="position:absolute;left:3398;top:1211;width:7560;height:1080" stroked="f">
                <v:textbox style="mso-next-textbox:#_x0000_s1029">
                  <w:txbxContent>
                    <w:p w:rsidR="000A509F" w:rsidRDefault="000A509F" w:rsidP="000A509F">
                      <w:pPr>
                        <w:pStyle w:val="Nagwek2"/>
                        <w:rPr>
                          <w:sz w:val="8"/>
                        </w:rPr>
                      </w:pPr>
                    </w:p>
                    <w:p w:rsidR="000A509F" w:rsidRDefault="000A509F" w:rsidP="000A509F">
                      <w:pPr>
                        <w:pStyle w:val="Nagwek2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POWIATOWY URZĄD PRACY W RADZIEJOWIE</w:t>
                      </w:r>
                    </w:p>
                    <w:p w:rsidR="000A509F" w:rsidRDefault="000A509F" w:rsidP="000A509F">
                      <w:pPr>
                        <w:ind w:left="3540" w:hanging="3540"/>
                        <w:jc w:val="center"/>
                        <w:rPr>
                          <w:b/>
                          <w:sz w:val="20"/>
                          <w:lang w:val="de-DE"/>
                        </w:rPr>
                      </w:pPr>
                      <w:r>
                        <w:rPr>
                          <w:b/>
                          <w:sz w:val="20"/>
                        </w:rPr>
                        <w:t>ul. Kościuszki 20/22, 88 – 200 Radziejów</w:t>
                      </w:r>
                      <w:r>
                        <w:rPr>
                          <w:b/>
                          <w:spacing w:val="18"/>
                          <w:sz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</w:rPr>
                        <w:t xml:space="preserve">tel. </w:t>
                      </w:r>
                      <w:r>
                        <w:rPr>
                          <w:b/>
                          <w:sz w:val="20"/>
                          <w:lang w:val="de-DE"/>
                        </w:rPr>
                        <w:t>(0-54) 285 32 69,</w:t>
                      </w:r>
                      <w:proofErr w:type="spellStart"/>
                      <w:r>
                        <w:rPr>
                          <w:b/>
                          <w:sz w:val="20"/>
                          <w:lang w:val="de-DE"/>
                        </w:rPr>
                        <w:t>fax</w:t>
                      </w:r>
                      <w:proofErr w:type="spellEnd"/>
                      <w:r>
                        <w:rPr>
                          <w:b/>
                          <w:sz w:val="20"/>
                          <w:lang w:val="de-DE"/>
                        </w:rPr>
                        <w:t>. (0-54) 285 29 91</w:t>
                      </w:r>
                    </w:p>
                    <w:p w:rsidR="000A509F" w:rsidRDefault="00407144" w:rsidP="000A509F">
                      <w:pPr>
                        <w:jc w:val="center"/>
                        <w:rPr>
                          <w:lang w:val="de-DE"/>
                        </w:rPr>
                      </w:pPr>
                      <w:hyperlink r:id="rId9" w:history="1">
                        <w:r w:rsidR="000A509F" w:rsidRPr="00B43F63">
                          <w:rPr>
                            <w:rStyle w:val="Hipercze"/>
                            <w:b/>
                            <w:sz w:val="20"/>
                            <w:lang w:val="de-DE"/>
                          </w:rPr>
                          <w:t>http://www.radziejow.praca.gov.pl</w:t>
                        </w:r>
                      </w:hyperlink>
                      <w:r w:rsidR="000A509F">
                        <w:rPr>
                          <w:b/>
                          <w:sz w:val="20"/>
                          <w:lang w:val="de-DE"/>
                        </w:rPr>
                        <w:t xml:space="preserve">, </w:t>
                      </w:r>
                      <w:proofErr w:type="spellStart"/>
                      <w:r w:rsidR="000A509F">
                        <w:rPr>
                          <w:b/>
                          <w:sz w:val="20"/>
                          <w:lang w:val="de-DE"/>
                        </w:rPr>
                        <w:t>e-mail</w:t>
                      </w:r>
                      <w:proofErr w:type="spellEnd"/>
                      <w:r w:rsidR="000A509F">
                        <w:rPr>
                          <w:b/>
                          <w:sz w:val="20"/>
                          <w:lang w:val="de-DE"/>
                        </w:rPr>
                        <w:t>: tora@praca.gov.pl</w:t>
                      </w:r>
                    </w:p>
                  </w:txbxContent>
                </v:textbox>
              </v:rect>
            </v:group>
            <v:line id="_x0000_s1030" style="position:absolute" from="1418,1778" to="10958,1778"/>
          </v:group>
          <o:OLEObject Type="Embed" ProgID="Word.Picture.8" ShapeID="_x0000_s1028" DrawAspect="Content" ObjectID="_1567245824" r:id="rId10"/>
        </w:pict>
      </w:r>
    </w:p>
    <w:p w:rsidR="000A509F" w:rsidRDefault="000A509F" w:rsidP="000A509F">
      <w:pPr>
        <w:jc w:val="both"/>
        <w:rPr>
          <w:sz w:val="28"/>
        </w:rPr>
      </w:pPr>
    </w:p>
    <w:p w:rsidR="000A509F" w:rsidRDefault="000A509F" w:rsidP="000A509F">
      <w:pPr>
        <w:jc w:val="both"/>
        <w:rPr>
          <w:sz w:val="28"/>
        </w:rPr>
      </w:pPr>
    </w:p>
    <w:p w:rsidR="000A509F" w:rsidRDefault="000A509F" w:rsidP="000A509F">
      <w:pPr>
        <w:pStyle w:val="Podtytu"/>
        <w:rPr>
          <w:b/>
          <w:caps/>
          <w:sz w:val="44"/>
        </w:rPr>
      </w:pPr>
      <w:r>
        <w:rPr>
          <w:b/>
          <w:caps/>
          <w:sz w:val="44"/>
        </w:rPr>
        <w:t>Regulamin</w:t>
      </w:r>
    </w:p>
    <w:p w:rsidR="000A509F" w:rsidRDefault="000A509F" w:rsidP="000A509F">
      <w:pPr>
        <w:pStyle w:val="Podtytu"/>
        <w:rPr>
          <w:b/>
          <w:caps/>
          <w:sz w:val="44"/>
        </w:rPr>
      </w:pPr>
    </w:p>
    <w:p w:rsidR="000A509F" w:rsidRDefault="000A509F" w:rsidP="000A509F">
      <w:pPr>
        <w:jc w:val="center"/>
        <w:rPr>
          <w:sz w:val="40"/>
        </w:rPr>
      </w:pPr>
      <w:r>
        <w:rPr>
          <w:sz w:val="40"/>
        </w:rPr>
        <w:t xml:space="preserve">Przyznawania jednorazowo środków </w:t>
      </w:r>
    </w:p>
    <w:p w:rsidR="000A509F" w:rsidRDefault="000A509F" w:rsidP="000A509F">
      <w:pPr>
        <w:jc w:val="center"/>
        <w:rPr>
          <w:sz w:val="40"/>
        </w:rPr>
      </w:pPr>
      <w:r>
        <w:rPr>
          <w:sz w:val="40"/>
        </w:rPr>
        <w:t xml:space="preserve">na podjęcie działalności gospodarczej </w:t>
      </w:r>
    </w:p>
    <w:p w:rsidR="000A509F" w:rsidRDefault="000A509F" w:rsidP="000A509F">
      <w:pPr>
        <w:jc w:val="center"/>
        <w:rPr>
          <w:caps/>
          <w:sz w:val="44"/>
        </w:rPr>
      </w:pPr>
      <w:r>
        <w:rPr>
          <w:sz w:val="40"/>
        </w:rPr>
        <w:t>w Powiatowym Urzędzie Pracy w Radziejowie</w:t>
      </w:r>
    </w:p>
    <w:p w:rsidR="000A509F" w:rsidRDefault="000A509F" w:rsidP="000A509F">
      <w:pPr>
        <w:jc w:val="center"/>
        <w:rPr>
          <w:caps/>
          <w:sz w:val="32"/>
        </w:rPr>
      </w:pPr>
    </w:p>
    <w:p w:rsidR="000A509F" w:rsidRDefault="000A509F" w:rsidP="000A509F">
      <w:pPr>
        <w:jc w:val="center"/>
        <w:rPr>
          <w:caps/>
          <w:sz w:val="32"/>
        </w:rPr>
      </w:pPr>
    </w:p>
    <w:p w:rsidR="000A509F" w:rsidRDefault="000A509F" w:rsidP="000A509F">
      <w:pPr>
        <w:ind w:left="720"/>
        <w:jc w:val="both"/>
        <w:rPr>
          <w:b/>
          <w:sz w:val="28"/>
        </w:rPr>
      </w:pPr>
      <w:r>
        <w:rPr>
          <w:b/>
          <w:sz w:val="28"/>
        </w:rPr>
        <w:t>Opracowany na podstawie:</w:t>
      </w:r>
    </w:p>
    <w:p w:rsidR="000A509F" w:rsidRDefault="000A509F" w:rsidP="000A509F">
      <w:pPr>
        <w:ind w:left="720"/>
        <w:jc w:val="both"/>
        <w:rPr>
          <w:b/>
          <w:sz w:val="28"/>
        </w:rPr>
      </w:pPr>
    </w:p>
    <w:p w:rsidR="000A509F" w:rsidRPr="00F61C97" w:rsidRDefault="000A509F" w:rsidP="000A509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Ustawy z dnia 20 kwietnia 2004 r. o promocji zatrudnienia i instytucjach rynku pracy (Dz. U. z </w:t>
      </w:r>
      <w:r w:rsidRPr="002328C8">
        <w:rPr>
          <w:sz w:val="28"/>
        </w:rPr>
        <w:t>2017 r</w:t>
      </w:r>
      <w:r w:rsidRPr="00F61C97">
        <w:rPr>
          <w:sz w:val="28"/>
        </w:rPr>
        <w:t>., poz. 1065 późn. zm.).</w:t>
      </w:r>
    </w:p>
    <w:p w:rsidR="000A509F" w:rsidRDefault="000A509F" w:rsidP="000A509F">
      <w:pPr>
        <w:ind w:left="180"/>
        <w:jc w:val="both"/>
        <w:rPr>
          <w:sz w:val="28"/>
        </w:rPr>
      </w:pPr>
    </w:p>
    <w:p w:rsidR="000A509F" w:rsidRDefault="000A509F" w:rsidP="000A509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Rozporządzenia Rady Ministrów z dnia 29 marca 2010 r. w sprawie zakresu informacji przedstawianych przez podmiot ubiegający się o pomoc de minimis </w:t>
      </w:r>
      <w:r>
        <w:rPr>
          <w:sz w:val="28"/>
        </w:rPr>
        <w:br/>
        <w:t>(Dz. U. Nr 53, poz. 311 z późn. zm.).</w:t>
      </w:r>
    </w:p>
    <w:p w:rsidR="000A509F" w:rsidRDefault="000A509F" w:rsidP="000A509F">
      <w:pPr>
        <w:jc w:val="both"/>
        <w:rPr>
          <w:sz w:val="28"/>
        </w:rPr>
      </w:pPr>
    </w:p>
    <w:p w:rsidR="000A509F" w:rsidRPr="002328C8" w:rsidRDefault="000A509F" w:rsidP="000A509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  <w:jc w:val="both"/>
        <w:rPr>
          <w:sz w:val="28"/>
        </w:rPr>
      </w:pPr>
      <w:r w:rsidRPr="002328C8">
        <w:rPr>
          <w:sz w:val="28"/>
        </w:rPr>
        <w:t>Rozporządzenia Ministra Rodziny, Pracy i Polityki Społecznej z dnia 14 lipca 2017 r. w sprawie dokonywania z Funduszu Pracy refundacji kosztów wyposażenia lub doposażenia stanowiska pracy oraz przyznawania środków na podjęcie działalności gospodarczej (Dz. U. z 2017 r. poz.  1380).</w:t>
      </w:r>
    </w:p>
    <w:p w:rsidR="000A509F" w:rsidRDefault="000A509F" w:rsidP="000A509F">
      <w:pPr>
        <w:jc w:val="both"/>
        <w:rPr>
          <w:sz w:val="28"/>
        </w:rPr>
      </w:pPr>
    </w:p>
    <w:p w:rsidR="000A509F" w:rsidRDefault="000A509F" w:rsidP="000A509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 w:rsidRPr="00F548B5">
        <w:rPr>
          <w:sz w:val="28"/>
          <w:szCs w:val="28"/>
        </w:rPr>
        <w:t>Rozporządzenia Komisji (UE) nr 1407/2</w:t>
      </w:r>
      <w:r>
        <w:rPr>
          <w:sz w:val="28"/>
          <w:szCs w:val="28"/>
        </w:rPr>
        <w:t>013 z dnia 18 grudnia 2013 r. w s</w:t>
      </w:r>
      <w:r w:rsidRPr="00F548B5">
        <w:rPr>
          <w:sz w:val="28"/>
          <w:szCs w:val="28"/>
        </w:rPr>
        <w:t xml:space="preserve">prawie stosowania art. 107 i 108 Traktatu o funkcjonowaniu Unii Europejskiej do pomocy </w:t>
      </w:r>
      <w:r w:rsidRPr="00F548B5">
        <w:rPr>
          <w:i/>
          <w:sz w:val="28"/>
          <w:szCs w:val="28"/>
        </w:rPr>
        <w:t>de minimis</w:t>
      </w:r>
      <w:r w:rsidRPr="00F548B5">
        <w:rPr>
          <w:sz w:val="28"/>
          <w:szCs w:val="28"/>
        </w:rPr>
        <w:t xml:space="preserve"> (D</w:t>
      </w:r>
      <w:r>
        <w:rPr>
          <w:sz w:val="28"/>
          <w:szCs w:val="28"/>
        </w:rPr>
        <w:t>z. Urz. UE L 352 z 24.12.2013).</w:t>
      </w:r>
    </w:p>
    <w:p w:rsidR="000A509F" w:rsidRDefault="000A509F" w:rsidP="000A509F">
      <w:pPr>
        <w:pStyle w:val="Akapitzlist"/>
        <w:rPr>
          <w:sz w:val="28"/>
          <w:szCs w:val="28"/>
        </w:rPr>
      </w:pPr>
    </w:p>
    <w:p w:rsidR="000A509F" w:rsidRPr="00F548B5" w:rsidRDefault="000A509F" w:rsidP="000A509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Rozporządzenia Komisji (UE) nr 1408/2013 z dnia 18 grudnia 2013 r. w s</w:t>
      </w:r>
      <w:r w:rsidRPr="00F548B5">
        <w:rPr>
          <w:sz w:val="28"/>
          <w:szCs w:val="28"/>
        </w:rPr>
        <w:t xml:space="preserve">prawie stosowania art. 107 i 108 Traktatu o funkcjonowaniu Unii Europejskiej do pomocy </w:t>
      </w:r>
      <w:r w:rsidRPr="00F548B5">
        <w:rPr>
          <w:i/>
          <w:sz w:val="28"/>
          <w:szCs w:val="28"/>
        </w:rPr>
        <w:t>de minimis</w:t>
      </w:r>
      <w:r>
        <w:rPr>
          <w:i/>
          <w:sz w:val="28"/>
          <w:szCs w:val="28"/>
        </w:rPr>
        <w:t xml:space="preserve"> </w:t>
      </w:r>
      <w:r w:rsidRPr="00743B1F">
        <w:rPr>
          <w:sz w:val="28"/>
          <w:szCs w:val="28"/>
        </w:rPr>
        <w:t>w sektorze rolnym.</w:t>
      </w:r>
    </w:p>
    <w:p w:rsidR="000A509F" w:rsidRDefault="000A509F" w:rsidP="000A509F">
      <w:pPr>
        <w:ind w:left="180"/>
        <w:jc w:val="both"/>
        <w:rPr>
          <w:sz w:val="28"/>
        </w:rPr>
      </w:pPr>
    </w:p>
    <w:p w:rsidR="000A509F" w:rsidRDefault="000A509F" w:rsidP="000A509F">
      <w:pPr>
        <w:ind w:left="180"/>
        <w:jc w:val="both"/>
        <w:rPr>
          <w:b/>
          <w:sz w:val="28"/>
          <w:szCs w:val="28"/>
        </w:rPr>
      </w:pPr>
    </w:p>
    <w:p w:rsidR="000A509F" w:rsidRDefault="000A509F" w:rsidP="000A509F">
      <w:pPr>
        <w:ind w:left="180"/>
        <w:jc w:val="both"/>
        <w:rPr>
          <w:b/>
          <w:sz w:val="28"/>
          <w:szCs w:val="28"/>
        </w:rPr>
      </w:pPr>
    </w:p>
    <w:p w:rsidR="000A509F" w:rsidRPr="00EB053A" w:rsidRDefault="000A509F" w:rsidP="000A509F">
      <w:pPr>
        <w:ind w:left="180"/>
        <w:jc w:val="both"/>
        <w:rPr>
          <w:b/>
          <w:sz w:val="28"/>
          <w:szCs w:val="28"/>
        </w:rPr>
      </w:pPr>
    </w:p>
    <w:p w:rsidR="000A509F" w:rsidRDefault="000A509F" w:rsidP="000A509F"/>
    <w:p w:rsidR="000A509F" w:rsidRDefault="000A509F" w:rsidP="000A509F"/>
    <w:p w:rsidR="000A509F" w:rsidRDefault="000A509F" w:rsidP="000A509F"/>
    <w:p w:rsidR="000A509F" w:rsidRDefault="000A509F" w:rsidP="000A509F"/>
    <w:p w:rsidR="000A509F" w:rsidRDefault="000A509F" w:rsidP="000A509F"/>
    <w:p w:rsidR="000A509F" w:rsidRDefault="000A509F" w:rsidP="000A509F">
      <w:pPr>
        <w:pStyle w:val="Nagwek3"/>
        <w:tabs>
          <w:tab w:val="num" w:pos="360"/>
        </w:tabs>
        <w:ind w:left="180"/>
        <w:rPr>
          <w:sz w:val="32"/>
        </w:rPr>
      </w:pPr>
    </w:p>
    <w:p w:rsidR="000A509F" w:rsidRDefault="000A509F" w:rsidP="000A509F">
      <w:pPr>
        <w:pStyle w:val="Nagwek3"/>
        <w:tabs>
          <w:tab w:val="num" w:pos="360"/>
        </w:tabs>
        <w:ind w:left="180"/>
        <w:rPr>
          <w:sz w:val="22"/>
        </w:rPr>
      </w:pPr>
      <w:r w:rsidRPr="00E5426B">
        <w:rPr>
          <w:b w:val="0"/>
          <w:smallCaps/>
          <w:sz w:val="32"/>
        </w:rPr>
        <w:t>Radziejów</w:t>
      </w:r>
      <w:r w:rsidRPr="00F548B5">
        <w:rPr>
          <w:b w:val="0"/>
          <w:smallCaps/>
          <w:sz w:val="32"/>
        </w:rPr>
        <w:t xml:space="preserve"> </w:t>
      </w:r>
      <w:r w:rsidRPr="00E5426B">
        <w:rPr>
          <w:b w:val="0"/>
          <w:sz w:val="32"/>
        </w:rPr>
        <w:t>201</w:t>
      </w:r>
      <w:r>
        <w:rPr>
          <w:b w:val="0"/>
          <w:sz w:val="32"/>
        </w:rPr>
        <w:t>7</w:t>
      </w:r>
      <w:r>
        <w:rPr>
          <w:b w:val="0"/>
          <w:sz w:val="28"/>
        </w:rPr>
        <w:br w:type="page"/>
      </w:r>
      <w:r>
        <w:rPr>
          <w:sz w:val="22"/>
        </w:rPr>
        <w:lastRenderedPageBreak/>
        <w:t>Rozdział I</w:t>
      </w:r>
    </w:p>
    <w:p w:rsidR="000A509F" w:rsidRDefault="000A509F" w:rsidP="000A509F">
      <w:pPr>
        <w:pStyle w:val="Nagwek3"/>
        <w:rPr>
          <w:sz w:val="22"/>
        </w:rPr>
      </w:pPr>
      <w:r>
        <w:rPr>
          <w:sz w:val="22"/>
        </w:rPr>
        <w:t>§ 1</w:t>
      </w:r>
    </w:p>
    <w:p w:rsidR="000A509F" w:rsidRDefault="000A509F" w:rsidP="000A509F">
      <w:pPr>
        <w:pStyle w:val="Nagwek3"/>
        <w:rPr>
          <w:sz w:val="22"/>
        </w:rPr>
      </w:pPr>
      <w:r>
        <w:rPr>
          <w:sz w:val="22"/>
        </w:rPr>
        <w:t>Definicje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Ilekroć w Regulaminie</w:t>
      </w:r>
      <w:r w:rsidRPr="009708A7">
        <w:rPr>
          <w:sz w:val="40"/>
        </w:rPr>
        <w:t xml:space="preserve"> </w:t>
      </w:r>
      <w:r>
        <w:rPr>
          <w:sz w:val="22"/>
        </w:rPr>
        <w:t>p</w:t>
      </w:r>
      <w:r w:rsidRPr="009708A7">
        <w:rPr>
          <w:sz w:val="22"/>
        </w:rPr>
        <w:t>rzyznawania jednorazowo środków na podję</w:t>
      </w:r>
      <w:r>
        <w:rPr>
          <w:sz w:val="22"/>
        </w:rPr>
        <w:t>cie działalności gospodarczej w </w:t>
      </w:r>
      <w:r w:rsidRPr="009708A7">
        <w:rPr>
          <w:sz w:val="22"/>
        </w:rPr>
        <w:t>Powiatowym Urzędzie Pracy w Radziejowie</w:t>
      </w:r>
      <w:r>
        <w:rPr>
          <w:sz w:val="22"/>
        </w:rPr>
        <w:t xml:space="preserve">, zwanym dalej </w:t>
      </w:r>
      <w:r w:rsidRPr="00A27D5B">
        <w:rPr>
          <w:sz w:val="22"/>
        </w:rPr>
        <w:t>„Regulaminem”</w:t>
      </w:r>
      <w:r>
        <w:rPr>
          <w:sz w:val="22"/>
        </w:rPr>
        <w:t xml:space="preserve"> jest mowa o:</w:t>
      </w:r>
    </w:p>
    <w:p w:rsidR="000A509F" w:rsidRPr="00841494" w:rsidRDefault="000A509F" w:rsidP="000A509F">
      <w:pPr>
        <w:numPr>
          <w:ilvl w:val="0"/>
          <w:numId w:val="9"/>
        </w:numPr>
        <w:tabs>
          <w:tab w:val="clear" w:pos="720"/>
          <w:tab w:val="num" w:pos="426"/>
        </w:tabs>
        <w:ind w:left="284" w:hanging="284"/>
        <w:jc w:val="both"/>
        <w:rPr>
          <w:sz w:val="22"/>
        </w:rPr>
      </w:pPr>
      <w:r>
        <w:rPr>
          <w:b/>
          <w:sz w:val="22"/>
        </w:rPr>
        <w:t xml:space="preserve">Ustawie </w:t>
      </w:r>
      <w:r>
        <w:rPr>
          <w:sz w:val="22"/>
        </w:rPr>
        <w:t>– oznacza to ustawę z dnia 20 kwietnia 2004 r. o promocji zatrudnienia i instytucjach rynku pracy  (Dz. U</w:t>
      </w:r>
      <w:r w:rsidRPr="00841494">
        <w:rPr>
          <w:sz w:val="22"/>
        </w:rPr>
        <w:t>. z 2017 r., poz. 1065 z późn. zm.);</w:t>
      </w:r>
    </w:p>
    <w:p w:rsidR="000A509F" w:rsidRDefault="000A509F" w:rsidP="000A509F">
      <w:pPr>
        <w:numPr>
          <w:ilvl w:val="0"/>
          <w:numId w:val="9"/>
        </w:numPr>
        <w:tabs>
          <w:tab w:val="clear" w:pos="720"/>
          <w:tab w:val="num" w:pos="426"/>
        </w:tabs>
        <w:ind w:left="284" w:hanging="284"/>
        <w:jc w:val="both"/>
        <w:rPr>
          <w:sz w:val="22"/>
        </w:rPr>
      </w:pPr>
      <w:r>
        <w:rPr>
          <w:b/>
          <w:sz w:val="22"/>
        </w:rPr>
        <w:t xml:space="preserve">Staroście </w:t>
      </w:r>
      <w:r>
        <w:rPr>
          <w:sz w:val="22"/>
        </w:rPr>
        <w:t>– oznacza to Starostę Radziejowskiego, z upoważnienia którego działa Dyrektor Powiatowego Urzędu Pracy w Radziejowie;</w:t>
      </w:r>
    </w:p>
    <w:p w:rsidR="000A509F" w:rsidRDefault="000A509F" w:rsidP="000A509F">
      <w:pPr>
        <w:numPr>
          <w:ilvl w:val="0"/>
          <w:numId w:val="9"/>
        </w:numPr>
        <w:tabs>
          <w:tab w:val="clear" w:pos="720"/>
          <w:tab w:val="num" w:pos="426"/>
        </w:tabs>
        <w:ind w:left="284" w:hanging="284"/>
        <w:jc w:val="both"/>
        <w:rPr>
          <w:sz w:val="22"/>
        </w:rPr>
      </w:pPr>
      <w:r>
        <w:rPr>
          <w:b/>
          <w:sz w:val="22"/>
        </w:rPr>
        <w:t xml:space="preserve">Urzędzie </w:t>
      </w:r>
      <w:r>
        <w:rPr>
          <w:sz w:val="22"/>
        </w:rPr>
        <w:t>– oznacza to Powiatowy Urząd Pracy w Radziejowie;</w:t>
      </w:r>
    </w:p>
    <w:p w:rsidR="000A509F" w:rsidRPr="00615AF4" w:rsidRDefault="000A509F" w:rsidP="000A509F">
      <w:pPr>
        <w:numPr>
          <w:ilvl w:val="0"/>
          <w:numId w:val="9"/>
        </w:numPr>
        <w:tabs>
          <w:tab w:val="clear" w:pos="720"/>
          <w:tab w:val="num" w:pos="426"/>
          <w:tab w:val="num" w:pos="540"/>
        </w:tabs>
        <w:ind w:left="284" w:hanging="284"/>
        <w:jc w:val="both"/>
        <w:rPr>
          <w:b/>
          <w:sz w:val="22"/>
        </w:rPr>
      </w:pPr>
      <w:r w:rsidRPr="00E5426B">
        <w:rPr>
          <w:b/>
          <w:sz w:val="22"/>
        </w:rPr>
        <w:t xml:space="preserve">Wnioskodawcy </w:t>
      </w:r>
      <w:r w:rsidRPr="00E5426B">
        <w:rPr>
          <w:sz w:val="22"/>
        </w:rPr>
        <w:t>– oznacza to</w:t>
      </w:r>
      <w:r>
        <w:rPr>
          <w:sz w:val="22"/>
        </w:rPr>
        <w:t>:</w:t>
      </w:r>
    </w:p>
    <w:p w:rsidR="000A509F" w:rsidRPr="00486921" w:rsidRDefault="000A509F" w:rsidP="000A509F">
      <w:pPr>
        <w:numPr>
          <w:ilvl w:val="0"/>
          <w:numId w:val="16"/>
        </w:numPr>
        <w:tabs>
          <w:tab w:val="clear" w:pos="720"/>
          <w:tab w:val="num" w:pos="851"/>
        </w:tabs>
        <w:ind w:left="284" w:firstLine="283"/>
        <w:jc w:val="both"/>
        <w:rPr>
          <w:sz w:val="22"/>
          <w:szCs w:val="22"/>
        </w:rPr>
      </w:pPr>
      <w:r w:rsidRPr="00486921">
        <w:rPr>
          <w:b/>
          <w:sz w:val="22"/>
          <w:szCs w:val="22"/>
        </w:rPr>
        <w:t>osobę bezrobotną</w:t>
      </w:r>
      <w:r>
        <w:rPr>
          <w:b/>
          <w:sz w:val="22"/>
          <w:szCs w:val="22"/>
        </w:rPr>
        <w:t xml:space="preserve">, </w:t>
      </w:r>
      <w:r w:rsidRPr="00AF467B">
        <w:rPr>
          <w:b/>
          <w:sz w:val="22"/>
          <w:szCs w:val="22"/>
          <w:u w:val="single"/>
        </w:rPr>
        <w:t>której określono I lub II profil pomocy</w:t>
      </w:r>
      <w:r>
        <w:rPr>
          <w:sz w:val="22"/>
          <w:szCs w:val="22"/>
        </w:rPr>
        <w:t>, zarejestrowaną w </w:t>
      </w:r>
      <w:r w:rsidRPr="00486921">
        <w:rPr>
          <w:sz w:val="22"/>
          <w:szCs w:val="22"/>
        </w:rPr>
        <w:t>Powiatowym Urzędzie Pracy w Radziejowie albo osobę bezrobotną zarejestrowaną w innym Powiatowym Urzędzie Pracy, która zamierza pr</w:t>
      </w:r>
      <w:r>
        <w:rPr>
          <w:sz w:val="22"/>
          <w:szCs w:val="22"/>
        </w:rPr>
        <w:t>owadzić działalność na terenie Powiatu R</w:t>
      </w:r>
      <w:r w:rsidRPr="00486921">
        <w:rPr>
          <w:sz w:val="22"/>
          <w:szCs w:val="22"/>
        </w:rPr>
        <w:t>adziejowskiego;</w:t>
      </w:r>
    </w:p>
    <w:p w:rsidR="000A509F" w:rsidRPr="00486921" w:rsidRDefault="000A509F" w:rsidP="000A509F">
      <w:pPr>
        <w:numPr>
          <w:ilvl w:val="0"/>
          <w:numId w:val="16"/>
        </w:numPr>
        <w:tabs>
          <w:tab w:val="clear" w:pos="720"/>
          <w:tab w:val="num" w:pos="851"/>
        </w:tabs>
        <w:ind w:left="284" w:firstLine="283"/>
        <w:jc w:val="both"/>
        <w:rPr>
          <w:sz w:val="22"/>
          <w:szCs w:val="22"/>
        </w:rPr>
      </w:pPr>
      <w:r w:rsidRPr="00486921">
        <w:rPr>
          <w:b/>
          <w:sz w:val="22"/>
          <w:szCs w:val="22"/>
        </w:rPr>
        <w:t xml:space="preserve">absolwenta centrum integracji społecznej </w:t>
      </w:r>
      <w:r w:rsidRPr="00486921">
        <w:rPr>
          <w:sz w:val="22"/>
          <w:szCs w:val="22"/>
        </w:rPr>
        <w:t xml:space="preserve">- oznacza to osobę, która przez okres nie krótszy niż 6 miesięcy uczestniczyła w zajęciach w centrum integracji społecznej i otrzymała zaświadczenie, o którym mowa w art. 13 ust. 5a ustawy z dnia 13 czerwca 2003 r. o zatrudnieniu socjalnym (Dz. U </w:t>
      </w:r>
      <w:r>
        <w:rPr>
          <w:sz w:val="22"/>
          <w:szCs w:val="22"/>
        </w:rPr>
        <w:t>2016 r. poz. 1828</w:t>
      </w:r>
      <w:r w:rsidRPr="00486921">
        <w:rPr>
          <w:sz w:val="22"/>
          <w:szCs w:val="22"/>
        </w:rPr>
        <w:t>): osoba ta jest absolwentem centrum integracji społecznej przez okres 6 miesięcy od dnia zakończenia zajęć w centrum integracji społecznej;</w:t>
      </w:r>
    </w:p>
    <w:p w:rsidR="000A509F" w:rsidRDefault="000A509F" w:rsidP="000A509F">
      <w:pPr>
        <w:numPr>
          <w:ilvl w:val="0"/>
          <w:numId w:val="16"/>
        </w:numPr>
        <w:tabs>
          <w:tab w:val="clear" w:pos="720"/>
          <w:tab w:val="num" w:pos="851"/>
        </w:tabs>
        <w:ind w:left="284" w:firstLine="283"/>
        <w:jc w:val="both"/>
        <w:rPr>
          <w:sz w:val="22"/>
          <w:szCs w:val="22"/>
        </w:rPr>
      </w:pPr>
      <w:r w:rsidRPr="00486921">
        <w:rPr>
          <w:b/>
          <w:sz w:val="22"/>
          <w:szCs w:val="22"/>
        </w:rPr>
        <w:t xml:space="preserve"> absolwenta klubu integracji społecznej - </w:t>
      </w:r>
      <w:r w:rsidRPr="00486921">
        <w:rPr>
          <w:sz w:val="22"/>
          <w:szCs w:val="22"/>
        </w:rPr>
        <w:t>oznacza to osobę, która uczestniczyła w klubie integracji społecznej przez okres nie krótszy niż 6 miesięcy, posiada ważne zaświadczenie, o którym mowa w art. 18 ust. 5a ustawy z dnia 13 czerwca 2003 r. o zatrudnieniu socjalnym (Dz. U z 201</w:t>
      </w:r>
      <w:r>
        <w:rPr>
          <w:sz w:val="22"/>
          <w:szCs w:val="22"/>
        </w:rPr>
        <w:t>6</w:t>
      </w:r>
      <w:r w:rsidRPr="00486921">
        <w:rPr>
          <w:sz w:val="22"/>
          <w:szCs w:val="22"/>
        </w:rPr>
        <w:t xml:space="preserve"> r. poz. 1</w:t>
      </w:r>
      <w:r>
        <w:rPr>
          <w:sz w:val="22"/>
          <w:szCs w:val="22"/>
        </w:rPr>
        <w:t>828</w:t>
      </w:r>
      <w:r w:rsidRPr="00486921">
        <w:rPr>
          <w:sz w:val="22"/>
          <w:szCs w:val="22"/>
        </w:rPr>
        <w:t>), oraz zrealizowała postanowienia kontraktu socjalnego;</w:t>
      </w:r>
    </w:p>
    <w:p w:rsidR="000A509F" w:rsidRDefault="000A509F" w:rsidP="000A509F">
      <w:pPr>
        <w:numPr>
          <w:ilvl w:val="0"/>
          <w:numId w:val="16"/>
        </w:numPr>
        <w:tabs>
          <w:tab w:val="clear" w:pos="720"/>
          <w:tab w:val="num" w:pos="851"/>
        </w:tabs>
        <w:ind w:left="284" w:firstLine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992D27">
        <w:rPr>
          <w:b/>
          <w:sz w:val="22"/>
          <w:szCs w:val="22"/>
        </w:rPr>
        <w:t>piekun</w:t>
      </w:r>
      <w:r>
        <w:rPr>
          <w:b/>
          <w:sz w:val="22"/>
          <w:szCs w:val="22"/>
        </w:rPr>
        <w:t>a</w:t>
      </w:r>
      <w:r w:rsidRPr="00992D27">
        <w:rPr>
          <w:b/>
          <w:sz w:val="22"/>
          <w:szCs w:val="22"/>
        </w:rPr>
        <w:t xml:space="preserve"> osoby</w:t>
      </w:r>
      <w:r w:rsidRPr="00841494">
        <w:rPr>
          <w:b/>
          <w:sz w:val="22"/>
          <w:szCs w:val="22"/>
        </w:rPr>
        <w:t xml:space="preserve"> niepełnosprawnej–</w:t>
      </w:r>
      <w:r w:rsidRPr="00841494">
        <w:rPr>
          <w:sz w:val="22"/>
          <w:szCs w:val="22"/>
        </w:rPr>
        <w:t xml:space="preserve"> oznacza to członków rodziny, w rozumieniu art. 3 ustawy z dnia 4 listopada 2016 r. o wsparciu kobiet w ciąży i rodzin „Za życiem” (Dz. U. poz. 1860), opiekujących się dzieckiem z 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 edukacji lub osobą niepełnosprawną ze znacznym stopniem niepełnosprawności</w:t>
      </w:r>
    </w:p>
    <w:p w:rsidR="000A509F" w:rsidRPr="002328C8" w:rsidRDefault="000A509F" w:rsidP="000A509F">
      <w:pPr>
        <w:numPr>
          <w:ilvl w:val="0"/>
          <w:numId w:val="9"/>
        </w:numPr>
        <w:tabs>
          <w:tab w:val="clear" w:pos="720"/>
          <w:tab w:val="num" w:pos="284"/>
          <w:tab w:val="num" w:pos="851"/>
        </w:tabs>
        <w:ind w:left="360"/>
        <w:jc w:val="both"/>
        <w:rPr>
          <w:sz w:val="22"/>
          <w:szCs w:val="22"/>
        </w:rPr>
      </w:pPr>
      <w:r w:rsidRPr="002328C8">
        <w:rPr>
          <w:b/>
          <w:sz w:val="22"/>
          <w:szCs w:val="22"/>
        </w:rPr>
        <w:t xml:space="preserve">Przeciętnym Wynagrodzeniu </w:t>
      </w:r>
      <w:r w:rsidRPr="002328C8">
        <w:rPr>
          <w:sz w:val="22"/>
          <w:szCs w:val="22"/>
        </w:rPr>
        <w:t>–</w:t>
      </w:r>
      <w:r w:rsidRPr="002328C8">
        <w:rPr>
          <w:rFonts w:ascii="TimesNewRomanPSMT" w:hAnsi="TimesNewRomanPSMT" w:cs="TimesNewRomanPSMT"/>
          <w:sz w:val="22"/>
          <w:szCs w:val="22"/>
        </w:rPr>
        <w:t xml:space="preserve"> oznacza to przeciętne wynagrodzenie w poprzednim kwartale, od pierwszego dnia następnego miesiąca po ogłoszeniu przez Prezesa Głównego Urzędu Statystycznego w Dzienniku Urzędowym Rzeczypospolitej Polskiej „Monitor Polski”, na podstawie art. 20 pkt. 2 ustawy z dnia 17 grudnia 1998 r. o emeryturach i rentach z Funduszu </w:t>
      </w:r>
      <w:r w:rsidRPr="002328C8">
        <w:rPr>
          <w:sz w:val="22"/>
          <w:szCs w:val="22"/>
        </w:rPr>
        <w:t>Ubezpieczeń Społecznych, (Dz. U. z 201</w:t>
      </w:r>
      <w:r>
        <w:rPr>
          <w:sz w:val="22"/>
          <w:szCs w:val="22"/>
        </w:rPr>
        <w:t>7</w:t>
      </w:r>
      <w:r w:rsidRPr="002328C8">
        <w:rPr>
          <w:sz w:val="22"/>
          <w:szCs w:val="22"/>
        </w:rPr>
        <w:t xml:space="preserve"> r., poz. </w:t>
      </w:r>
      <w:r>
        <w:rPr>
          <w:sz w:val="22"/>
          <w:szCs w:val="22"/>
        </w:rPr>
        <w:t>1383)</w:t>
      </w:r>
    </w:p>
    <w:p w:rsidR="000A509F" w:rsidRPr="00565129" w:rsidRDefault="000A509F" w:rsidP="000A509F">
      <w:pPr>
        <w:numPr>
          <w:ilvl w:val="0"/>
          <w:numId w:val="9"/>
        </w:numPr>
        <w:tabs>
          <w:tab w:val="num" w:pos="284"/>
        </w:tabs>
        <w:ind w:left="360"/>
        <w:jc w:val="both"/>
        <w:rPr>
          <w:b/>
          <w:sz w:val="22"/>
        </w:rPr>
      </w:pPr>
      <w:r>
        <w:rPr>
          <w:b/>
          <w:sz w:val="22"/>
          <w:szCs w:val="22"/>
        </w:rPr>
        <w:t xml:space="preserve">Dofinansowaniu </w:t>
      </w:r>
      <w:r w:rsidRPr="00557A1B">
        <w:rPr>
          <w:sz w:val="22"/>
          <w:szCs w:val="22"/>
        </w:rPr>
        <w:t>– oznacza to jednorazowe</w:t>
      </w:r>
      <w:r w:rsidRPr="00557A1B">
        <w:rPr>
          <w:sz w:val="22"/>
        </w:rPr>
        <w:t xml:space="preserve"> środki na podjęcie działalności gospodarczej</w:t>
      </w:r>
      <w:r>
        <w:rPr>
          <w:sz w:val="22"/>
        </w:rPr>
        <w:t>;</w:t>
      </w:r>
    </w:p>
    <w:p w:rsidR="000A509F" w:rsidRDefault="000A509F" w:rsidP="000A509F">
      <w:pPr>
        <w:numPr>
          <w:ilvl w:val="0"/>
          <w:numId w:val="9"/>
        </w:numPr>
        <w:tabs>
          <w:tab w:val="num" w:pos="284"/>
        </w:tabs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Wniosku o dofinansowanie </w:t>
      </w:r>
      <w:r>
        <w:rPr>
          <w:sz w:val="22"/>
        </w:rPr>
        <w:t>– oznacza to wniosek o przyznanie jednorazowo środków na podjęcie działalności gospodarczej.</w:t>
      </w:r>
    </w:p>
    <w:p w:rsidR="000A509F" w:rsidRPr="004F6C42" w:rsidRDefault="000A509F" w:rsidP="000A509F">
      <w:pPr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360"/>
        <w:jc w:val="both"/>
        <w:rPr>
          <w:b/>
          <w:sz w:val="22"/>
          <w:szCs w:val="22"/>
        </w:rPr>
      </w:pPr>
      <w:r w:rsidRPr="008D1527">
        <w:rPr>
          <w:b/>
          <w:sz w:val="22"/>
          <w:szCs w:val="22"/>
        </w:rPr>
        <w:t xml:space="preserve">Biznes Planie </w:t>
      </w:r>
      <w:r w:rsidRPr="008D1527">
        <w:rPr>
          <w:sz w:val="22"/>
          <w:szCs w:val="22"/>
        </w:rPr>
        <w:t xml:space="preserve">– oznacza to plan przedsięwzięcia działalności gospodarczej uruchamianej na bazie </w:t>
      </w:r>
      <w:r w:rsidRPr="004F6C42">
        <w:rPr>
          <w:sz w:val="22"/>
          <w:szCs w:val="22"/>
        </w:rPr>
        <w:t>pozyskanych jednorazowo środków, którego wzór przedstawia załącznik nr 1 do Wniosku;</w:t>
      </w:r>
    </w:p>
    <w:p w:rsidR="000A509F" w:rsidRPr="00DB1BD0" w:rsidRDefault="000A509F" w:rsidP="000A509F">
      <w:pPr>
        <w:numPr>
          <w:ilvl w:val="0"/>
          <w:numId w:val="9"/>
        </w:numPr>
        <w:tabs>
          <w:tab w:val="num" w:pos="284"/>
        </w:tabs>
        <w:ind w:left="360"/>
        <w:jc w:val="both"/>
        <w:rPr>
          <w:b/>
          <w:sz w:val="22"/>
          <w:szCs w:val="22"/>
        </w:rPr>
      </w:pPr>
      <w:r w:rsidRPr="00DB1BD0">
        <w:rPr>
          <w:b/>
          <w:sz w:val="22"/>
          <w:szCs w:val="22"/>
        </w:rPr>
        <w:t>Komisj</w:t>
      </w:r>
      <w:r>
        <w:rPr>
          <w:b/>
          <w:sz w:val="22"/>
          <w:szCs w:val="22"/>
        </w:rPr>
        <w:t>i</w:t>
      </w:r>
      <w:r w:rsidRPr="00DB1BD0">
        <w:rPr>
          <w:b/>
          <w:sz w:val="22"/>
          <w:szCs w:val="22"/>
        </w:rPr>
        <w:t xml:space="preserve"> </w:t>
      </w:r>
      <w:r w:rsidRPr="00DB1BD0">
        <w:rPr>
          <w:sz w:val="22"/>
          <w:szCs w:val="22"/>
        </w:rPr>
        <w:t>–</w:t>
      </w:r>
      <w:r w:rsidRPr="00DB1BD0">
        <w:rPr>
          <w:color w:val="1E1916"/>
          <w:sz w:val="22"/>
          <w:szCs w:val="22"/>
        </w:rPr>
        <w:t xml:space="preserve">oznacza to </w:t>
      </w:r>
      <w:r w:rsidRPr="00DB1BD0">
        <w:rPr>
          <w:i/>
          <w:color w:val="1E1916"/>
          <w:sz w:val="22"/>
          <w:szCs w:val="22"/>
        </w:rPr>
        <w:t>Komisję Oceny Wniosków</w:t>
      </w:r>
      <w:r w:rsidRPr="00DB1BD0">
        <w:rPr>
          <w:color w:val="1E1916"/>
          <w:sz w:val="22"/>
          <w:szCs w:val="22"/>
        </w:rPr>
        <w:t xml:space="preserve"> </w:t>
      </w:r>
      <w:r w:rsidRPr="00DB1BD0">
        <w:rPr>
          <w:sz w:val="22"/>
          <w:szCs w:val="22"/>
        </w:rPr>
        <w:t>powoływaną przez Dyrektora Powiatowego Urzędu Pracy w Radziejowie do oceny</w:t>
      </w:r>
      <w:r w:rsidRPr="00DB1BD0">
        <w:rPr>
          <w:color w:val="000000"/>
          <w:sz w:val="22"/>
          <w:szCs w:val="22"/>
        </w:rPr>
        <w:t xml:space="preserve"> w</w:t>
      </w:r>
      <w:r w:rsidRPr="00DB1BD0">
        <w:rPr>
          <w:bCs/>
          <w:sz w:val="22"/>
          <w:szCs w:val="22"/>
        </w:rPr>
        <w:t xml:space="preserve">niosków </w:t>
      </w:r>
      <w:r w:rsidRPr="00DB1BD0">
        <w:rPr>
          <w:sz w:val="22"/>
          <w:szCs w:val="22"/>
        </w:rPr>
        <w:t xml:space="preserve">o przyznanie </w:t>
      </w:r>
      <w:r w:rsidRPr="00F12801">
        <w:rPr>
          <w:sz w:val="22"/>
        </w:rPr>
        <w:t>d</w:t>
      </w:r>
      <w:r>
        <w:rPr>
          <w:sz w:val="22"/>
        </w:rPr>
        <w:t>ofinansowania</w:t>
      </w:r>
      <w:r w:rsidRPr="00DB1BD0">
        <w:rPr>
          <w:sz w:val="22"/>
          <w:szCs w:val="22"/>
        </w:rPr>
        <w:t>.</w:t>
      </w:r>
    </w:p>
    <w:p w:rsidR="000A509F" w:rsidRPr="004F6C42" w:rsidRDefault="000A509F" w:rsidP="000A509F">
      <w:pPr>
        <w:numPr>
          <w:ilvl w:val="0"/>
          <w:numId w:val="9"/>
        </w:numPr>
        <w:tabs>
          <w:tab w:val="num" w:pos="426"/>
        </w:tabs>
        <w:ind w:left="360"/>
        <w:jc w:val="both"/>
        <w:rPr>
          <w:sz w:val="22"/>
          <w:szCs w:val="22"/>
        </w:rPr>
      </w:pPr>
      <w:r w:rsidRPr="004F6C42">
        <w:rPr>
          <w:b/>
          <w:sz w:val="22"/>
          <w:szCs w:val="22"/>
        </w:rPr>
        <w:t xml:space="preserve"> Umow</w:t>
      </w:r>
      <w:r>
        <w:rPr>
          <w:b/>
          <w:sz w:val="22"/>
          <w:szCs w:val="22"/>
        </w:rPr>
        <w:t>ie</w:t>
      </w:r>
      <w:r w:rsidRPr="004F6C42">
        <w:rPr>
          <w:b/>
          <w:sz w:val="22"/>
          <w:szCs w:val="22"/>
        </w:rPr>
        <w:t xml:space="preserve"> o dofinansowanie</w:t>
      </w:r>
      <w:r w:rsidRPr="004F6C4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oznacza to </w:t>
      </w:r>
      <w:r w:rsidRPr="004F6C42">
        <w:rPr>
          <w:sz w:val="22"/>
          <w:szCs w:val="22"/>
        </w:rPr>
        <w:t>umow</w:t>
      </w:r>
      <w:r>
        <w:rPr>
          <w:sz w:val="22"/>
          <w:szCs w:val="22"/>
        </w:rPr>
        <w:t>ę</w:t>
      </w:r>
      <w:r w:rsidRPr="004F6C42">
        <w:rPr>
          <w:sz w:val="22"/>
          <w:szCs w:val="22"/>
        </w:rPr>
        <w:t xml:space="preserve"> zawart</w:t>
      </w:r>
      <w:r>
        <w:rPr>
          <w:sz w:val="22"/>
          <w:szCs w:val="22"/>
        </w:rPr>
        <w:t>ą</w:t>
      </w:r>
      <w:r w:rsidRPr="004F6C42">
        <w:rPr>
          <w:sz w:val="22"/>
          <w:szCs w:val="22"/>
        </w:rPr>
        <w:t xml:space="preserve"> przez Starostę z Wnioskodawcą w sprawie przyznania </w:t>
      </w:r>
      <w:r>
        <w:rPr>
          <w:sz w:val="22"/>
          <w:szCs w:val="22"/>
        </w:rPr>
        <w:t>jednorazowych środków na podjęcie działalności gospodarczej.</w:t>
      </w:r>
      <w:r w:rsidRPr="004F6C42">
        <w:rPr>
          <w:sz w:val="22"/>
          <w:szCs w:val="22"/>
        </w:rPr>
        <w:t xml:space="preserve"> </w:t>
      </w:r>
    </w:p>
    <w:p w:rsidR="000A509F" w:rsidRPr="004F6C42" w:rsidRDefault="000A509F" w:rsidP="000A509F">
      <w:pPr>
        <w:numPr>
          <w:ilvl w:val="0"/>
          <w:numId w:val="9"/>
        </w:numPr>
        <w:tabs>
          <w:tab w:val="num" w:pos="426"/>
        </w:tabs>
        <w:ind w:left="360"/>
        <w:jc w:val="both"/>
        <w:rPr>
          <w:sz w:val="22"/>
          <w:szCs w:val="22"/>
        </w:rPr>
      </w:pPr>
      <w:r w:rsidRPr="004F6C42">
        <w:rPr>
          <w:b/>
          <w:sz w:val="22"/>
          <w:szCs w:val="22"/>
        </w:rPr>
        <w:t>Profil</w:t>
      </w:r>
      <w:r>
        <w:rPr>
          <w:b/>
          <w:sz w:val="22"/>
          <w:szCs w:val="22"/>
        </w:rPr>
        <w:t>u</w:t>
      </w:r>
      <w:r w:rsidRPr="004F6C42">
        <w:rPr>
          <w:b/>
          <w:sz w:val="22"/>
          <w:szCs w:val="22"/>
        </w:rPr>
        <w:t xml:space="preserve"> działalności gospodarczej </w:t>
      </w:r>
      <w:r w:rsidRPr="004F6C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oznacza </w:t>
      </w:r>
      <w:r w:rsidRPr="004F6C42">
        <w:rPr>
          <w:sz w:val="22"/>
          <w:szCs w:val="22"/>
        </w:rPr>
        <w:t>to przeważający numer Polskiej Klasyfikacji Działalności gospodarczej dookreślony w Centralnej Ewidencji i Informacji o Działalności Gospodarczej.</w:t>
      </w:r>
    </w:p>
    <w:p w:rsidR="000A509F" w:rsidRPr="00DB1BD0" w:rsidRDefault="000A509F" w:rsidP="000A509F">
      <w:pPr>
        <w:numPr>
          <w:ilvl w:val="0"/>
          <w:numId w:val="9"/>
        </w:numPr>
        <w:tabs>
          <w:tab w:val="num" w:pos="426"/>
        </w:tabs>
        <w:ind w:left="360"/>
        <w:jc w:val="both"/>
        <w:rPr>
          <w:sz w:val="22"/>
          <w:szCs w:val="22"/>
        </w:rPr>
      </w:pPr>
      <w:r w:rsidRPr="00DB1BD0">
        <w:rPr>
          <w:b/>
          <w:bCs/>
          <w:sz w:val="22"/>
          <w:szCs w:val="22"/>
        </w:rPr>
        <w:t>Dniu podjęcia działalności gospodarczej</w:t>
      </w:r>
      <w:r w:rsidRPr="00DB1BD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B1B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oznacza to </w:t>
      </w:r>
      <w:r w:rsidRPr="00DB1BD0">
        <w:rPr>
          <w:sz w:val="22"/>
          <w:szCs w:val="22"/>
        </w:rPr>
        <w:t>datę rozpoczęcia prowadzenia działalności gospodarczej, wskazaną w Centralnej Ewidencji i Informa</w:t>
      </w:r>
      <w:r>
        <w:rPr>
          <w:sz w:val="22"/>
          <w:szCs w:val="22"/>
        </w:rPr>
        <w:t>cji o Działalności Gospodarczej.</w:t>
      </w:r>
    </w:p>
    <w:p w:rsidR="000A509F" w:rsidRPr="008E47AF" w:rsidRDefault="000A509F" w:rsidP="000A509F">
      <w:pPr>
        <w:tabs>
          <w:tab w:val="num" w:pos="284"/>
        </w:tabs>
        <w:ind w:left="360" w:hanging="360"/>
        <w:jc w:val="both"/>
        <w:rPr>
          <w:sz w:val="22"/>
          <w:szCs w:val="22"/>
        </w:rPr>
      </w:pPr>
    </w:p>
    <w:p w:rsidR="000A509F" w:rsidRDefault="000A509F" w:rsidP="000A509F">
      <w:pPr>
        <w:pStyle w:val="Nagwek3"/>
        <w:rPr>
          <w:sz w:val="22"/>
        </w:rPr>
      </w:pPr>
      <w:r>
        <w:rPr>
          <w:sz w:val="22"/>
        </w:rPr>
        <w:t>§ 2</w:t>
      </w:r>
    </w:p>
    <w:p w:rsidR="000A509F" w:rsidRDefault="000A509F" w:rsidP="000A509F">
      <w:pPr>
        <w:pStyle w:val="Nagwek3"/>
        <w:rPr>
          <w:sz w:val="22"/>
        </w:rPr>
      </w:pPr>
      <w:r>
        <w:rPr>
          <w:sz w:val="22"/>
        </w:rPr>
        <w:t>Postanowienia ogólne</w:t>
      </w:r>
    </w:p>
    <w:p w:rsidR="000A509F" w:rsidRPr="00474BE6" w:rsidRDefault="000A509F" w:rsidP="000A509F">
      <w:pPr>
        <w:numPr>
          <w:ilvl w:val="0"/>
          <w:numId w:val="10"/>
        </w:numPr>
        <w:tabs>
          <w:tab w:val="clear" w:pos="720"/>
          <w:tab w:val="num" w:pos="360"/>
        </w:tabs>
        <w:ind w:left="180" w:firstLine="0"/>
        <w:jc w:val="both"/>
        <w:rPr>
          <w:sz w:val="22"/>
        </w:rPr>
      </w:pPr>
      <w:r w:rsidRPr="00474BE6">
        <w:rPr>
          <w:sz w:val="22"/>
        </w:rPr>
        <w:t xml:space="preserve">Wniosek </w:t>
      </w:r>
      <w:r>
        <w:rPr>
          <w:sz w:val="22"/>
        </w:rPr>
        <w:t xml:space="preserve">o </w:t>
      </w:r>
      <w:r w:rsidRPr="00B01C5D">
        <w:rPr>
          <w:sz w:val="22"/>
        </w:rPr>
        <w:t>dofinansowanie</w:t>
      </w:r>
      <w:r>
        <w:rPr>
          <w:b/>
          <w:sz w:val="22"/>
        </w:rPr>
        <w:t xml:space="preserve"> </w:t>
      </w:r>
      <w:r w:rsidRPr="00474BE6">
        <w:rPr>
          <w:sz w:val="22"/>
        </w:rPr>
        <w:t>może być przez Starostę uwzględniony do rozpatrzenia, w przypadku gdy:</w:t>
      </w:r>
    </w:p>
    <w:p w:rsidR="000A509F" w:rsidRPr="00474BE6" w:rsidRDefault="000A509F" w:rsidP="000A509F">
      <w:pPr>
        <w:numPr>
          <w:ilvl w:val="0"/>
          <w:numId w:val="12"/>
        </w:numPr>
        <w:tabs>
          <w:tab w:val="clear" w:pos="540"/>
          <w:tab w:val="num" w:pos="900"/>
        </w:tabs>
        <w:ind w:left="720" w:hanging="180"/>
        <w:jc w:val="both"/>
        <w:rPr>
          <w:sz w:val="22"/>
        </w:rPr>
      </w:pPr>
      <w:r w:rsidRPr="00474BE6">
        <w:rPr>
          <w:sz w:val="22"/>
        </w:rPr>
        <w:t>Wnioskodawca</w:t>
      </w:r>
      <w:r>
        <w:rPr>
          <w:sz w:val="22"/>
        </w:rPr>
        <w:t>, o którym mowa w § 1 pkt 4 lit. a, b, c</w:t>
      </w:r>
      <w:r w:rsidRPr="00474BE6">
        <w:rPr>
          <w:sz w:val="22"/>
        </w:rPr>
        <w:t xml:space="preserve"> spełni warunki, o których mowa w ust. </w:t>
      </w:r>
      <w:r>
        <w:rPr>
          <w:sz w:val="22"/>
        </w:rPr>
        <w:t>5</w:t>
      </w:r>
      <w:r w:rsidRPr="00474BE6">
        <w:rPr>
          <w:sz w:val="22"/>
        </w:rPr>
        <w:t>, złożył kompletny i prawidłowo sporządzony Wniosek</w:t>
      </w:r>
      <w:r w:rsidRPr="001B5EBF">
        <w:rPr>
          <w:sz w:val="22"/>
        </w:rPr>
        <w:t xml:space="preserve"> </w:t>
      </w:r>
      <w:r>
        <w:rPr>
          <w:sz w:val="22"/>
        </w:rPr>
        <w:t xml:space="preserve">o </w:t>
      </w:r>
      <w:r w:rsidRPr="00B01C5D">
        <w:rPr>
          <w:sz w:val="22"/>
        </w:rPr>
        <w:t>dofinansowanie</w:t>
      </w:r>
      <w:r>
        <w:rPr>
          <w:sz w:val="22"/>
        </w:rPr>
        <w:t xml:space="preserve">, a </w:t>
      </w:r>
      <w:r w:rsidRPr="00474BE6">
        <w:rPr>
          <w:sz w:val="22"/>
        </w:rPr>
        <w:t>Starosta dysponuje środkami na jego sfinansowanie;</w:t>
      </w:r>
    </w:p>
    <w:p w:rsidR="000A509F" w:rsidRPr="00474BE6" w:rsidRDefault="000A509F" w:rsidP="000A509F">
      <w:pPr>
        <w:numPr>
          <w:ilvl w:val="0"/>
          <w:numId w:val="12"/>
        </w:numPr>
        <w:tabs>
          <w:tab w:val="clear" w:pos="540"/>
          <w:tab w:val="num" w:pos="900"/>
        </w:tabs>
        <w:ind w:firstLine="0"/>
        <w:jc w:val="both"/>
        <w:rPr>
          <w:sz w:val="22"/>
        </w:rPr>
      </w:pPr>
      <w:r w:rsidRPr="00474BE6">
        <w:rPr>
          <w:sz w:val="22"/>
        </w:rPr>
        <w:t xml:space="preserve">w okresie 12 miesięcy bezpośrednio poprzedzających dzień złożenia wniosku </w:t>
      </w:r>
      <w:r>
        <w:rPr>
          <w:sz w:val="22"/>
        </w:rPr>
        <w:t>bezrobotny</w:t>
      </w:r>
      <w:r w:rsidRPr="00474BE6">
        <w:rPr>
          <w:sz w:val="22"/>
        </w:rPr>
        <w:t>:</w:t>
      </w:r>
    </w:p>
    <w:p w:rsidR="000A509F" w:rsidRPr="00474BE6" w:rsidRDefault="000A509F" w:rsidP="000A509F">
      <w:pPr>
        <w:numPr>
          <w:ilvl w:val="1"/>
          <w:numId w:val="12"/>
        </w:numPr>
        <w:tabs>
          <w:tab w:val="clear" w:pos="1260"/>
          <w:tab w:val="num" w:pos="851"/>
        </w:tabs>
        <w:ind w:left="709" w:hanging="142"/>
        <w:jc w:val="both"/>
        <w:rPr>
          <w:sz w:val="22"/>
        </w:rPr>
      </w:pPr>
      <w:r>
        <w:rPr>
          <w:sz w:val="22"/>
        </w:rPr>
        <w:t>nie odmówił</w:t>
      </w:r>
      <w:r w:rsidRPr="00474BE6">
        <w:rPr>
          <w:sz w:val="22"/>
        </w:rPr>
        <w:t xml:space="preserve"> bez uzasadnionej przycz</w:t>
      </w:r>
      <w:r>
        <w:rPr>
          <w:sz w:val="22"/>
        </w:rPr>
        <w:t>yny</w:t>
      </w:r>
      <w:r w:rsidRPr="00474BE6">
        <w:rPr>
          <w:sz w:val="22"/>
        </w:rPr>
        <w:t xml:space="preserve"> przyjęcia propozycji odpowiedniej pracy lub innej formy pomocy określonej w Ustawie</w:t>
      </w:r>
      <w:r>
        <w:rPr>
          <w:sz w:val="22"/>
        </w:rPr>
        <w:t xml:space="preserve"> oraz udziału w działaniach w ramach Programu Aktywizacja i Integracja, o którym mowa w art. 62a ustawy</w:t>
      </w:r>
      <w:r w:rsidRPr="00474BE6">
        <w:rPr>
          <w:sz w:val="22"/>
        </w:rPr>
        <w:t>,</w:t>
      </w:r>
    </w:p>
    <w:p w:rsidR="000A509F" w:rsidRPr="00474BE6" w:rsidRDefault="000A509F" w:rsidP="000A509F">
      <w:pPr>
        <w:numPr>
          <w:ilvl w:val="1"/>
          <w:numId w:val="12"/>
        </w:numPr>
        <w:tabs>
          <w:tab w:val="clear" w:pos="1260"/>
          <w:tab w:val="num" w:pos="851"/>
        </w:tabs>
        <w:ind w:left="709" w:hanging="142"/>
        <w:jc w:val="both"/>
        <w:rPr>
          <w:sz w:val="22"/>
        </w:rPr>
      </w:pPr>
      <w:r>
        <w:rPr>
          <w:sz w:val="22"/>
        </w:rPr>
        <w:lastRenderedPageBreak/>
        <w:t>nie przerwał z własnej winy</w:t>
      </w:r>
      <w:r w:rsidRPr="00474BE6">
        <w:rPr>
          <w:sz w:val="22"/>
        </w:rPr>
        <w:t xml:space="preserve"> szkolenia, stażu, </w:t>
      </w:r>
      <w:r>
        <w:rPr>
          <w:sz w:val="22"/>
        </w:rPr>
        <w:t>realizacji indywidualnego planu działania, udziału w działaniach w ramach Programu Aktywizacja i Integracja,</w:t>
      </w:r>
      <w:r w:rsidRPr="00BF11C9">
        <w:rPr>
          <w:sz w:val="22"/>
        </w:rPr>
        <w:t xml:space="preserve"> </w:t>
      </w:r>
      <w:r>
        <w:rPr>
          <w:sz w:val="22"/>
        </w:rPr>
        <w:t xml:space="preserve">o którym mowa w art. 62a ustawy, </w:t>
      </w:r>
      <w:r w:rsidRPr="00474BE6">
        <w:rPr>
          <w:sz w:val="22"/>
        </w:rPr>
        <w:t xml:space="preserve">wykonywania prac społecznie użytecznych lub </w:t>
      </w:r>
      <w:r>
        <w:rPr>
          <w:sz w:val="22"/>
        </w:rPr>
        <w:t>innej formy pomocy określonej w </w:t>
      </w:r>
      <w:r w:rsidRPr="00474BE6">
        <w:rPr>
          <w:sz w:val="22"/>
        </w:rPr>
        <w:t>Ustawie,</w:t>
      </w:r>
    </w:p>
    <w:p w:rsidR="000A509F" w:rsidRPr="00474BE6" w:rsidRDefault="000A509F" w:rsidP="000A509F">
      <w:pPr>
        <w:numPr>
          <w:ilvl w:val="1"/>
          <w:numId w:val="12"/>
        </w:numPr>
        <w:tabs>
          <w:tab w:val="clear" w:pos="1260"/>
          <w:tab w:val="num" w:pos="851"/>
        </w:tabs>
        <w:ind w:left="709" w:hanging="142"/>
        <w:jc w:val="both"/>
        <w:rPr>
          <w:sz w:val="22"/>
        </w:rPr>
      </w:pPr>
      <w:r>
        <w:rPr>
          <w:sz w:val="22"/>
        </w:rPr>
        <w:t>po skierowaniu podjął</w:t>
      </w:r>
      <w:r w:rsidRPr="00474BE6">
        <w:rPr>
          <w:sz w:val="22"/>
        </w:rPr>
        <w:t xml:space="preserve"> szkolenie, przygotowanie zawodowe dorosłych, staż</w:t>
      </w:r>
      <w:r>
        <w:rPr>
          <w:sz w:val="22"/>
        </w:rPr>
        <w:t>,</w:t>
      </w:r>
      <w:r w:rsidRPr="00474BE6">
        <w:rPr>
          <w:sz w:val="22"/>
        </w:rPr>
        <w:t xml:space="preserve"> </w:t>
      </w:r>
      <w:r>
        <w:rPr>
          <w:sz w:val="22"/>
        </w:rPr>
        <w:t xml:space="preserve">prace społecznie użyteczne </w:t>
      </w:r>
      <w:r w:rsidRPr="00474BE6">
        <w:rPr>
          <w:sz w:val="22"/>
        </w:rPr>
        <w:t>lub inną formę pomocy określoną w Ustawie.</w:t>
      </w:r>
    </w:p>
    <w:p w:rsidR="000A509F" w:rsidRDefault="000A509F" w:rsidP="000A509F">
      <w:pPr>
        <w:ind w:left="180"/>
        <w:jc w:val="both"/>
        <w:rPr>
          <w:sz w:val="22"/>
        </w:rPr>
      </w:pPr>
    </w:p>
    <w:p w:rsidR="000A509F" w:rsidRDefault="000A509F" w:rsidP="000A509F">
      <w:pPr>
        <w:numPr>
          <w:ilvl w:val="0"/>
          <w:numId w:val="10"/>
        </w:numPr>
        <w:tabs>
          <w:tab w:val="clear" w:pos="720"/>
          <w:tab w:val="num" w:pos="360"/>
        </w:tabs>
        <w:ind w:left="180" w:firstLine="0"/>
        <w:jc w:val="both"/>
        <w:rPr>
          <w:sz w:val="22"/>
        </w:rPr>
      </w:pPr>
      <w:r w:rsidRPr="00634FC9">
        <w:rPr>
          <w:sz w:val="22"/>
        </w:rPr>
        <w:t xml:space="preserve"> Wysokość przyznanego Dofinansowania Wnioskodawcy nie może przekroczyć 6 – krotnej wysokości Przeciętnego Wynagrodzenia</w:t>
      </w:r>
      <w:r>
        <w:rPr>
          <w:sz w:val="22"/>
        </w:rPr>
        <w:t xml:space="preserve"> i </w:t>
      </w:r>
      <w:r w:rsidRPr="00634FC9">
        <w:rPr>
          <w:sz w:val="22"/>
        </w:rPr>
        <w:t xml:space="preserve">jest przyjmowana na dzień zawarcia umowy z Wnioskodawcą. </w:t>
      </w:r>
    </w:p>
    <w:p w:rsidR="000A509F" w:rsidRPr="00634FC9" w:rsidRDefault="000A509F" w:rsidP="000A509F">
      <w:pPr>
        <w:ind w:left="180"/>
        <w:jc w:val="both"/>
        <w:rPr>
          <w:sz w:val="22"/>
        </w:rPr>
      </w:pPr>
    </w:p>
    <w:p w:rsidR="000A509F" w:rsidRPr="007C3FA5" w:rsidRDefault="000A509F" w:rsidP="000A509F">
      <w:pPr>
        <w:numPr>
          <w:ilvl w:val="0"/>
          <w:numId w:val="10"/>
        </w:numPr>
        <w:tabs>
          <w:tab w:val="clear" w:pos="720"/>
          <w:tab w:val="num" w:pos="360"/>
        </w:tabs>
        <w:ind w:left="180" w:firstLine="0"/>
        <w:jc w:val="both"/>
        <w:rPr>
          <w:sz w:val="22"/>
        </w:rPr>
      </w:pPr>
      <w:r w:rsidRPr="007C3FA5">
        <w:rPr>
          <w:sz w:val="22"/>
        </w:rPr>
        <w:t xml:space="preserve"> Wniosek </w:t>
      </w:r>
      <w:r>
        <w:rPr>
          <w:sz w:val="22"/>
        </w:rPr>
        <w:t xml:space="preserve">o </w:t>
      </w:r>
      <w:r w:rsidRPr="00B01C5D">
        <w:rPr>
          <w:sz w:val="22"/>
        </w:rPr>
        <w:t>dofinansowanie</w:t>
      </w:r>
      <w:r w:rsidRPr="002328C8">
        <w:rPr>
          <w:sz w:val="22"/>
        </w:rPr>
        <w:t xml:space="preserve"> </w:t>
      </w:r>
      <w:r w:rsidRPr="007C3FA5">
        <w:rPr>
          <w:sz w:val="22"/>
        </w:rPr>
        <w:t>zawiera:</w:t>
      </w:r>
    </w:p>
    <w:p w:rsidR="000A509F" w:rsidRPr="007C3FA5" w:rsidRDefault="000A509F" w:rsidP="000A509F">
      <w:pPr>
        <w:numPr>
          <w:ilvl w:val="0"/>
          <w:numId w:val="17"/>
        </w:numPr>
        <w:jc w:val="both"/>
        <w:rPr>
          <w:sz w:val="22"/>
        </w:rPr>
      </w:pPr>
      <w:r w:rsidRPr="007C3FA5">
        <w:rPr>
          <w:sz w:val="22"/>
        </w:rPr>
        <w:t xml:space="preserve">imię i nazwisko; 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textAlignment w:val="top"/>
        <w:rPr>
          <w:sz w:val="22"/>
        </w:rPr>
      </w:pPr>
      <w:r w:rsidRPr="007C3FA5">
        <w:rPr>
          <w:sz w:val="22"/>
        </w:rPr>
        <w:t>adres miejsca zamieszkania;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textAlignment w:val="top"/>
        <w:rPr>
          <w:sz w:val="22"/>
        </w:rPr>
      </w:pPr>
      <w:r w:rsidRPr="007C3FA5">
        <w:rPr>
          <w:sz w:val="22"/>
        </w:rPr>
        <w:t>numer PESEL</w:t>
      </w:r>
      <w:r>
        <w:rPr>
          <w:sz w:val="22"/>
        </w:rPr>
        <w:t xml:space="preserve">, </w:t>
      </w:r>
      <w:r w:rsidRPr="00F623DC">
        <w:rPr>
          <w:sz w:val="22"/>
        </w:rPr>
        <w:t>jeżeli został nadany;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textAlignment w:val="top"/>
        <w:rPr>
          <w:sz w:val="22"/>
        </w:rPr>
      </w:pPr>
      <w:r w:rsidRPr="007C3FA5">
        <w:rPr>
          <w:sz w:val="22"/>
        </w:rPr>
        <w:t>kwotę wnioskowanego Dofinansowania;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jc w:val="both"/>
        <w:textAlignment w:val="top"/>
        <w:rPr>
          <w:sz w:val="22"/>
        </w:rPr>
      </w:pPr>
      <w:r w:rsidRPr="007C3FA5">
        <w:rPr>
          <w:sz w:val="22"/>
        </w:rPr>
        <w:t xml:space="preserve">rodzaj </w:t>
      </w:r>
      <w:r>
        <w:rPr>
          <w:sz w:val="22"/>
        </w:rPr>
        <w:t xml:space="preserve">planowanej </w:t>
      </w:r>
      <w:r w:rsidRPr="007C3FA5">
        <w:rPr>
          <w:sz w:val="22"/>
        </w:rPr>
        <w:t>działalności gospodarczej, w rozumieniu przepisów o swobodzie działalności gospodarczej;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jc w:val="both"/>
        <w:textAlignment w:val="top"/>
        <w:rPr>
          <w:sz w:val="22"/>
        </w:rPr>
      </w:pPr>
      <w:r w:rsidRPr="007C3FA5">
        <w:rPr>
          <w:sz w:val="22"/>
        </w:rPr>
        <w:t>symbol podklasy rodzaju działalności określony zgodnie z Polską Klasyfikacją Działalności (PKD);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jc w:val="both"/>
        <w:textAlignment w:val="top"/>
        <w:rPr>
          <w:sz w:val="22"/>
        </w:rPr>
      </w:pPr>
      <w:r w:rsidRPr="007C3FA5">
        <w:rPr>
          <w:sz w:val="22"/>
        </w:rPr>
        <w:t>kalkulację kosztów związanych z podjęciem działalności gospodarczej oraz źródła ich finansowania;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jc w:val="both"/>
        <w:textAlignment w:val="top"/>
        <w:rPr>
          <w:sz w:val="22"/>
          <w:szCs w:val="22"/>
        </w:rPr>
      </w:pPr>
      <w:r w:rsidRPr="007C3FA5">
        <w:rPr>
          <w:sz w:val="22"/>
        </w:rPr>
        <w:t>szczegółową specyfikację wydatków do poniesienia w ramach dofinansowania, przeznacza</w:t>
      </w:r>
      <w:r w:rsidRPr="007C3FA5">
        <w:rPr>
          <w:sz w:val="22"/>
          <w:szCs w:val="22"/>
        </w:rPr>
        <w:t xml:space="preserve">nych na zakup towarów i usług w szczególności  </w:t>
      </w:r>
      <w:r w:rsidRPr="007C3FA5">
        <w:rPr>
          <w:iCs/>
          <w:sz w:val="22"/>
          <w:szCs w:val="22"/>
        </w:rPr>
        <w:t>na zakup środków trwałych, urządzeń, maszyn, materiałów, towarów, usług i materiałów reklamowych, pozyskanie lokalu, pokrycie kosztów pomocy prawnej, konsultacji, i doradztwa związanych z podjęciem działalności gospodarczej;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textAlignment w:val="top"/>
        <w:rPr>
          <w:sz w:val="22"/>
          <w:szCs w:val="22"/>
        </w:rPr>
      </w:pPr>
      <w:r w:rsidRPr="007C3FA5">
        <w:rPr>
          <w:iCs/>
          <w:sz w:val="22"/>
          <w:szCs w:val="22"/>
        </w:rPr>
        <w:t xml:space="preserve">proponowaną formę zabezpieczenia zwrotu </w:t>
      </w:r>
      <w:r w:rsidRPr="007C3FA5">
        <w:rPr>
          <w:sz w:val="22"/>
        </w:rPr>
        <w:t>Dofinansowania</w:t>
      </w:r>
      <w:r w:rsidRPr="007C3FA5">
        <w:rPr>
          <w:iCs/>
          <w:sz w:val="22"/>
          <w:szCs w:val="22"/>
        </w:rPr>
        <w:t xml:space="preserve">, o której mowa w § </w:t>
      </w:r>
      <w:r>
        <w:rPr>
          <w:iCs/>
          <w:sz w:val="22"/>
          <w:szCs w:val="22"/>
        </w:rPr>
        <w:t>5</w:t>
      </w:r>
      <w:r w:rsidRPr="007C3FA5">
        <w:rPr>
          <w:iCs/>
          <w:sz w:val="22"/>
          <w:szCs w:val="22"/>
        </w:rPr>
        <w:t xml:space="preserve"> ust. 1.</w:t>
      </w:r>
    </w:p>
    <w:p w:rsidR="000A509F" w:rsidRPr="007C3FA5" w:rsidRDefault="000A509F" w:rsidP="000A509F">
      <w:pPr>
        <w:numPr>
          <w:ilvl w:val="0"/>
          <w:numId w:val="17"/>
        </w:numPr>
        <w:spacing w:line="200" w:lineRule="atLeast"/>
        <w:textAlignment w:val="top"/>
        <w:rPr>
          <w:sz w:val="22"/>
          <w:szCs w:val="22"/>
        </w:rPr>
      </w:pPr>
      <w:r w:rsidRPr="007C3FA5">
        <w:rPr>
          <w:iCs/>
          <w:sz w:val="22"/>
          <w:szCs w:val="22"/>
        </w:rPr>
        <w:t>podpis Wnioskodawcy.</w:t>
      </w:r>
    </w:p>
    <w:p w:rsidR="000A509F" w:rsidRDefault="000A509F" w:rsidP="000A509F">
      <w:pPr>
        <w:pStyle w:val="Akapitzlist"/>
        <w:spacing w:line="200" w:lineRule="atLeast"/>
        <w:ind w:left="567"/>
        <w:textAlignment w:val="top"/>
        <w:rPr>
          <w:sz w:val="22"/>
        </w:rPr>
      </w:pPr>
    </w:p>
    <w:p w:rsidR="000A509F" w:rsidRPr="004C6DED" w:rsidRDefault="000A509F" w:rsidP="000A509F">
      <w:pPr>
        <w:pStyle w:val="Akapitzlist"/>
        <w:numPr>
          <w:ilvl w:val="1"/>
          <w:numId w:val="13"/>
        </w:numPr>
        <w:tabs>
          <w:tab w:val="clear" w:pos="1344"/>
          <w:tab w:val="num" w:pos="709"/>
        </w:tabs>
        <w:spacing w:line="200" w:lineRule="atLeast"/>
        <w:ind w:left="567" w:hanging="283"/>
        <w:textAlignment w:val="top"/>
        <w:rPr>
          <w:sz w:val="22"/>
        </w:rPr>
      </w:pPr>
      <w:r w:rsidRPr="004C6DED">
        <w:rPr>
          <w:sz w:val="22"/>
        </w:rPr>
        <w:t>Wzór Wniosku o dofinansowanie</w:t>
      </w:r>
      <w:r w:rsidRPr="004C6DED">
        <w:rPr>
          <w:b/>
          <w:sz w:val="22"/>
        </w:rPr>
        <w:t xml:space="preserve"> </w:t>
      </w:r>
      <w:r w:rsidRPr="004C6DED">
        <w:rPr>
          <w:sz w:val="22"/>
        </w:rPr>
        <w:t xml:space="preserve">stanowi załącznik nr 1 do Regulaminu.  </w:t>
      </w:r>
    </w:p>
    <w:p w:rsidR="000A509F" w:rsidRDefault="000A509F" w:rsidP="000A509F">
      <w:pPr>
        <w:spacing w:line="200" w:lineRule="atLeast"/>
        <w:ind w:left="567"/>
        <w:textAlignment w:val="top"/>
        <w:rPr>
          <w:sz w:val="22"/>
        </w:rPr>
      </w:pPr>
    </w:p>
    <w:p w:rsidR="000A509F" w:rsidRPr="007C3FA5" w:rsidRDefault="000A509F" w:rsidP="000A509F">
      <w:pPr>
        <w:numPr>
          <w:ilvl w:val="1"/>
          <w:numId w:val="13"/>
        </w:numPr>
        <w:tabs>
          <w:tab w:val="clear" w:pos="1344"/>
          <w:tab w:val="num" w:pos="540"/>
        </w:tabs>
        <w:spacing w:line="200" w:lineRule="atLeast"/>
        <w:ind w:left="567" w:hanging="283"/>
        <w:textAlignment w:val="top"/>
        <w:rPr>
          <w:sz w:val="22"/>
        </w:rPr>
      </w:pPr>
      <w:r w:rsidRPr="007C3FA5">
        <w:rPr>
          <w:sz w:val="22"/>
        </w:rPr>
        <w:t xml:space="preserve">Do Wniosku </w:t>
      </w:r>
      <w:r>
        <w:rPr>
          <w:sz w:val="22"/>
        </w:rPr>
        <w:t xml:space="preserve">o </w:t>
      </w:r>
      <w:r w:rsidRPr="00B01C5D">
        <w:rPr>
          <w:sz w:val="22"/>
        </w:rPr>
        <w:t>dofinansowanie</w:t>
      </w:r>
      <w:r>
        <w:rPr>
          <w:b/>
          <w:sz w:val="22"/>
        </w:rPr>
        <w:t xml:space="preserve"> </w:t>
      </w:r>
      <w:r>
        <w:rPr>
          <w:sz w:val="22"/>
        </w:rPr>
        <w:t>W</w:t>
      </w:r>
      <w:r w:rsidRPr="007C3FA5">
        <w:rPr>
          <w:sz w:val="22"/>
        </w:rPr>
        <w:t>nioskodawca</w:t>
      </w:r>
      <w:r>
        <w:rPr>
          <w:sz w:val="22"/>
        </w:rPr>
        <w:t>, o którym mowa w § 1 pkt. 4 lit. a, b, c,</w:t>
      </w:r>
      <w:r w:rsidRPr="007C3FA5">
        <w:rPr>
          <w:sz w:val="22"/>
        </w:rPr>
        <w:t xml:space="preserve"> dołącza oświadczenia o:</w:t>
      </w:r>
    </w:p>
    <w:p w:rsidR="000A509F" w:rsidRPr="007C3FA5" w:rsidRDefault="000A509F" w:rsidP="000A509F">
      <w:pPr>
        <w:numPr>
          <w:ilvl w:val="0"/>
          <w:numId w:val="14"/>
        </w:numPr>
        <w:spacing w:line="200" w:lineRule="atLeast"/>
        <w:jc w:val="both"/>
        <w:textAlignment w:val="top"/>
        <w:rPr>
          <w:sz w:val="22"/>
        </w:rPr>
      </w:pPr>
      <w:r w:rsidRPr="007C3FA5">
        <w:rPr>
          <w:sz w:val="22"/>
        </w:rPr>
        <w:t xml:space="preserve">nieotrzymaniu </w:t>
      </w:r>
      <w:r>
        <w:rPr>
          <w:sz w:val="22"/>
        </w:rPr>
        <w:t xml:space="preserve">bezzwrotnych </w:t>
      </w:r>
      <w:r w:rsidRPr="007C3FA5">
        <w:rPr>
          <w:sz w:val="22"/>
        </w:rPr>
        <w:t>środków z Funduszu Pracy lub innych bezzwrotnych środków publicznych na podjęcie działalności gospodarczej lub rolniczej, założenie lub przystąpienie do spółdzielni socjalnej;</w:t>
      </w:r>
    </w:p>
    <w:p w:rsidR="000A509F" w:rsidRPr="00F623DC" w:rsidRDefault="000A509F" w:rsidP="000A50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23DC">
        <w:rPr>
          <w:sz w:val="22"/>
          <w:szCs w:val="22"/>
        </w:rPr>
        <w:t>nieposiadaniu wpisu do ewidencji działalności gospodarczej, a w przypadku jego posiadania – oświadczenie o zakończeniu działalności gospodarczej w dniu przypadającym w okresie przed upływem co najmniej 12 miesięcy bezpośrednio poprzedzających dzień złożenia Wniosku</w:t>
      </w:r>
      <w:r>
        <w:rPr>
          <w:sz w:val="22"/>
        </w:rPr>
        <w:t xml:space="preserve"> o </w:t>
      </w:r>
      <w:r w:rsidRPr="00F623DC">
        <w:rPr>
          <w:sz w:val="22"/>
        </w:rPr>
        <w:t>dofinansowanie</w:t>
      </w:r>
      <w:r w:rsidRPr="00F623DC">
        <w:rPr>
          <w:sz w:val="22"/>
          <w:szCs w:val="22"/>
        </w:rPr>
        <w:t>;</w:t>
      </w:r>
    </w:p>
    <w:p w:rsidR="000A509F" w:rsidRPr="007C3FA5" w:rsidRDefault="000A509F" w:rsidP="000A509F">
      <w:pPr>
        <w:numPr>
          <w:ilvl w:val="0"/>
          <w:numId w:val="14"/>
        </w:numPr>
        <w:jc w:val="both"/>
        <w:rPr>
          <w:sz w:val="22"/>
        </w:rPr>
      </w:pPr>
      <w:r w:rsidRPr="007C3FA5">
        <w:rPr>
          <w:sz w:val="22"/>
        </w:rPr>
        <w:t>niepodejmowaniu zatrudnienia w okresie 12 miesięcy od dnia rozpoczęcia prowadzenia działalności gospodarczej;</w:t>
      </w:r>
    </w:p>
    <w:p w:rsidR="000A509F" w:rsidRPr="00050FC1" w:rsidRDefault="000A509F" w:rsidP="000A509F">
      <w:pPr>
        <w:numPr>
          <w:ilvl w:val="0"/>
          <w:numId w:val="14"/>
        </w:numPr>
        <w:jc w:val="both"/>
        <w:rPr>
          <w:sz w:val="22"/>
        </w:rPr>
      </w:pPr>
      <w:r w:rsidRPr="00050FC1">
        <w:rPr>
          <w:sz w:val="22"/>
        </w:rPr>
        <w:t>niekaralności w okresie 2 lat przed dniem złożenia wniosku za przestępstwo przeciwko obrotowi gospodarczemu, w rozumieniu ustawy z dnia 6 czerwca 1997r. – Kodeks Karny;</w:t>
      </w:r>
    </w:p>
    <w:p w:rsidR="000A509F" w:rsidRPr="00050FC1" w:rsidRDefault="000A509F" w:rsidP="000A509F">
      <w:pPr>
        <w:numPr>
          <w:ilvl w:val="0"/>
          <w:numId w:val="14"/>
        </w:numPr>
        <w:jc w:val="both"/>
        <w:rPr>
          <w:sz w:val="22"/>
        </w:rPr>
      </w:pPr>
      <w:r w:rsidRPr="00050FC1">
        <w:rPr>
          <w:sz w:val="22"/>
        </w:rPr>
        <w:t>zobowiązaniu się do prowadzenia działalności gospodarczej w okresie 12 miesięcy od dnia rozpoczęcia działalności gospodarczej oraz nieskładania w tym okresie wniosku o zawieszenie jej wykonywania;</w:t>
      </w:r>
    </w:p>
    <w:p w:rsidR="000A509F" w:rsidRPr="007C3FA5" w:rsidRDefault="000A509F" w:rsidP="000A509F">
      <w:pPr>
        <w:numPr>
          <w:ilvl w:val="0"/>
          <w:numId w:val="14"/>
        </w:numPr>
        <w:jc w:val="both"/>
        <w:rPr>
          <w:sz w:val="22"/>
        </w:rPr>
      </w:pPr>
      <w:r w:rsidRPr="007C3FA5">
        <w:rPr>
          <w:sz w:val="22"/>
        </w:rPr>
        <w:t>niezłoż</w:t>
      </w:r>
      <w:r>
        <w:rPr>
          <w:sz w:val="22"/>
        </w:rPr>
        <w:t>eniu W</w:t>
      </w:r>
      <w:r w:rsidRPr="007C3FA5">
        <w:rPr>
          <w:sz w:val="22"/>
        </w:rPr>
        <w:t>niosku o Dofinansowani</w:t>
      </w:r>
      <w:r>
        <w:rPr>
          <w:sz w:val="22"/>
        </w:rPr>
        <w:t>e</w:t>
      </w:r>
      <w:r w:rsidRPr="007C3FA5">
        <w:rPr>
          <w:sz w:val="22"/>
        </w:rPr>
        <w:t>, ani Wniosku</w:t>
      </w:r>
      <w:r w:rsidRPr="0078403D">
        <w:rPr>
          <w:sz w:val="22"/>
        </w:rPr>
        <w:t xml:space="preserve"> </w:t>
      </w:r>
      <w:r>
        <w:rPr>
          <w:sz w:val="22"/>
        </w:rPr>
        <w:t>o przyznanie jednorazowych środków na podjęcie działalności gospodarczej</w:t>
      </w:r>
      <w:r w:rsidRPr="007C3FA5">
        <w:rPr>
          <w:sz w:val="22"/>
        </w:rPr>
        <w:t xml:space="preserve"> o założenie lub przystąpienie do spółdzielni socjalnej do innego starosty, ani w chwili składania Wniosku</w:t>
      </w:r>
      <w:r w:rsidRPr="001B5EBF">
        <w:rPr>
          <w:sz w:val="22"/>
        </w:rPr>
        <w:t xml:space="preserve"> </w:t>
      </w:r>
      <w:r>
        <w:rPr>
          <w:sz w:val="22"/>
        </w:rPr>
        <w:t xml:space="preserve">o </w:t>
      </w:r>
      <w:r w:rsidRPr="00B01C5D">
        <w:rPr>
          <w:sz w:val="22"/>
        </w:rPr>
        <w:t>dofinansowanie</w:t>
      </w:r>
      <w:r>
        <w:rPr>
          <w:b/>
          <w:sz w:val="22"/>
        </w:rPr>
        <w:t xml:space="preserve"> </w:t>
      </w:r>
      <w:r w:rsidRPr="007C3FA5">
        <w:rPr>
          <w:sz w:val="22"/>
        </w:rPr>
        <w:t>nie posiada informacji o pozytywnie rozpatrzonym jakimkolwiek ze złożonych uprzednio Wniosków, w tym także z środków Europejskiego Funduszu Społecznego;</w:t>
      </w:r>
    </w:p>
    <w:p w:rsidR="000A509F" w:rsidRPr="007C3FA5" w:rsidRDefault="000A509F" w:rsidP="000A509F">
      <w:pPr>
        <w:numPr>
          <w:ilvl w:val="0"/>
          <w:numId w:val="14"/>
        </w:numPr>
        <w:jc w:val="both"/>
        <w:rPr>
          <w:sz w:val="22"/>
        </w:rPr>
      </w:pPr>
      <w:r w:rsidRPr="007C3FA5">
        <w:rPr>
          <w:sz w:val="22"/>
        </w:rPr>
        <w:t>zamiarze prowa</w:t>
      </w:r>
      <w:r>
        <w:rPr>
          <w:sz w:val="22"/>
        </w:rPr>
        <w:t>dzenia działalności na terenie Powiatu R</w:t>
      </w:r>
      <w:r w:rsidRPr="007C3FA5">
        <w:rPr>
          <w:sz w:val="22"/>
        </w:rPr>
        <w:t>adziejowskiego.</w:t>
      </w:r>
    </w:p>
    <w:p w:rsidR="000A509F" w:rsidRDefault="000A509F" w:rsidP="000A509F">
      <w:pPr>
        <w:spacing w:line="200" w:lineRule="atLeast"/>
        <w:ind w:left="567"/>
        <w:textAlignment w:val="top"/>
        <w:rPr>
          <w:sz w:val="22"/>
          <w:szCs w:val="22"/>
        </w:rPr>
      </w:pPr>
    </w:p>
    <w:p w:rsidR="000A509F" w:rsidRPr="00050FC1" w:rsidRDefault="000A509F" w:rsidP="000A509F">
      <w:pPr>
        <w:numPr>
          <w:ilvl w:val="1"/>
          <w:numId w:val="13"/>
        </w:numPr>
        <w:tabs>
          <w:tab w:val="clear" w:pos="1344"/>
          <w:tab w:val="num" w:pos="540"/>
        </w:tabs>
        <w:spacing w:line="200" w:lineRule="atLeast"/>
        <w:ind w:left="567" w:hanging="283"/>
        <w:textAlignment w:val="top"/>
        <w:rPr>
          <w:sz w:val="22"/>
          <w:szCs w:val="22"/>
        </w:rPr>
      </w:pPr>
      <w:r w:rsidRPr="00050FC1">
        <w:rPr>
          <w:sz w:val="22"/>
          <w:szCs w:val="22"/>
        </w:rPr>
        <w:t>Wniosek o dofinansowanie</w:t>
      </w:r>
      <w:r w:rsidRPr="00050FC1">
        <w:rPr>
          <w:b/>
          <w:sz w:val="22"/>
          <w:szCs w:val="22"/>
        </w:rPr>
        <w:t xml:space="preserve"> </w:t>
      </w:r>
      <w:r w:rsidRPr="00050FC1">
        <w:rPr>
          <w:sz w:val="22"/>
          <w:szCs w:val="22"/>
        </w:rPr>
        <w:t xml:space="preserve">może być przez </w:t>
      </w:r>
      <w:r>
        <w:rPr>
          <w:sz w:val="22"/>
          <w:szCs w:val="22"/>
        </w:rPr>
        <w:t>S</w:t>
      </w:r>
      <w:r w:rsidRPr="00050FC1">
        <w:rPr>
          <w:sz w:val="22"/>
          <w:szCs w:val="22"/>
        </w:rPr>
        <w:t>tarostę uwzględniony</w:t>
      </w:r>
      <w:r w:rsidRPr="00E11535">
        <w:rPr>
          <w:sz w:val="22"/>
        </w:rPr>
        <w:t xml:space="preserve"> </w:t>
      </w:r>
      <w:r w:rsidRPr="00474BE6">
        <w:rPr>
          <w:sz w:val="22"/>
        </w:rPr>
        <w:t>do rozpatrzenia,</w:t>
      </w:r>
      <w:r w:rsidRPr="00050FC1">
        <w:rPr>
          <w:sz w:val="22"/>
          <w:szCs w:val="22"/>
        </w:rPr>
        <w:t xml:space="preserve"> </w:t>
      </w:r>
      <w:r w:rsidRPr="00050FC1">
        <w:rPr>
          <w:rFonts w:eastAsiaTheme="minorHAnsi"/>
          <w:sz w:val="22"/>
          <w:szCs w:val="22"/>
          <w:lang w:eastAsia="en-US"/>
        </w:rPr>
        <w:t>w przypadku, gdy opiekun osoby niepełnosprawnej dołączy oświadczenia o</w:t>
      </w:r>
      <w:r w:rsidRPr="00050FC1">
        <w:rPr>
          <w:sz w:val="22"/>
          <w:szCs w:val="22"/>
        </w:rPr>
        <w:t>:</w:t>
      </w:r>
    </w:p>
    <w:p w:rsidR="000A509F" w:rsidRPr="002A4340" w:rsidRDefault="000A509F" w:rsidP="000A509F">
      <w:pPr>
        <w:pStyle w:val="Akapitzlist"/>
        <w:numPr>
          <w:ilvl w:val="0"/>
          <w:numId w:val="24"/>
        </w:numPr>
        <w:spacing w:line="200" w:lineRule="atLeast"/>
        <w:jc w:val="both"/>
        <w:textAlignment w:val="top"/>
        <w:rPr>
          <w:sz w:val="22"/>
          <w:szCs w:val="22"/>
        </w:rPr>
      </w:pPr>
      <w:r w:rsidRPr="002A4340">
        <w:rPr>
          <w:sz w:val="22"/>
          <w:szCs w:val="22"/>
        </w:rPr>
        <w:t>nieotrzymaniu bezzwrotnych środków z Funduszu Pracy lub innych bezzwrotnych środków publicznych na podjęcie działalności gospodarczej lub rolniczej, założenie lub przystąpienie do spółdzielni socjalnej;</w:t>
      </w:r>
    </w:p>
    <w:p w:rsidR="000A509F" w:rsidRPr="002A4340" w:rsidRDefault="000A509F" w:rsidP="000A509F">
      <w:pPr>
        <w:numPr>
          <w:ilvl w:val="0"/>
          <w:numId w:val="24"/>
        </w:numPr>
        <w:jc w:val="both"/>
        <w:rPr>
          <w:sz w:val="22"/>
          <w:szCs w:val="22"/>
        </w:rPr>
      </w:pPr>
      <w:r w:rsidRPr="002A4340">
        <w:rPr>
          <w:sz w:val="22"/>
          <w:szCs w:val="22"/>
        </w:rPr>
        <w:t>niepodejmowaniu zatrudnienia w okresie 12 miesięcy od dnia rozpoczęcia prowadzenia działalności gospodarczej;</w:t>
      </w:r>
    </w:p>
    <w:p w:rsidR="000A509F" w:rsidRPr="002A4340" w:rsidRDefault="000A509F" w:rsidP="000A509F">
      <w:pPr>
        <w:numPr>
          <w:ilvl w:val="0"/>
          <w:numId w:val="24"/>
        </w:numPr>
        <w:jc w:val="both"/>
        <w:rPr>
          <w:sz w:val="22"/>
          <w:szCs w:val="22"/>
        </w:rPr>
      </w:pPr>
      <w:r w:rsidRPr="002A4340">
        <w:rPr>
          <w:sz w:val="22"/>
          <w:szCs w:val="22"/>
        </w:rPr>
        <w:t>niekaralności w okresie 2 lat przed dniem złożenia wniosku za przestępstwo przeciwko obrotowi gospodarczemu, w rozumieniu ustawy z dnia 6 czerwca 1997r. – Kodeks Karny;</w:t>
      </w:r>
    </w:p>
    <w:p w:rsidR="000A509F" w:rsidRPr="002A4340" w:rsidRDefault="000A509F" w:rsidP="000A509F">
      <w:pPr>
        <w:numPr>
          <w:ilvl w:val="0"/>
          <w:numId w:val="24"/>
        </w:numPr>
        <w:jc w:val="both"/>
        <w:rPr>
          <w:sz w:val="22"/>
          <w:szCs w:val="22"/>
        </w:rPr>
      </w:pPr>
      <w:r w:rsidRPr="002A4340">
        <w:rPr>
          <w:sz w:val="22"/>
          <w:szCs w:val="22"/>
        </w:rPr>
        <w:lastRenderedPageBreak/>
        <w:t>zobowiązaniu się do prowadzenia działalności gospodarczej w okresie od dnia rozpoczęcia działalności gospodarczej oraz nieskładania w tym okresie wniosku o zawieszenie jej wykonywania;</w:t>
      </w:r>
    </w:p>
    <w:p w:rsidR="000A509F" w:rsidRDefault="000A509F" w:rsidP="000A509F">
      <w:pPr>
        <w:numPr>
          <w:ilvl w:val="0"/>
          <w:numId w:val="24"/>
        </w:numPr>
        <w:spacing w:line="200" w:lineRule="atLeast"/>
        <w:jc w:val="both"/>
        <w:textAlignment w:val="top"/>
        <w:rPr>
          <w:sz w:val="22"/>
          <w:szCs w:val="22"/>
        </w:rPr>
      </w:pPr>
      <w:r w:rsidRPr="002A4340">
        <w:rPr>
          <w:sz w:val="22"/>
          <w:szCs w:val="22"/>
        </w:rPr>
        <w:t>niezłożeniu Wniosku o Dofinansowanie, ani Wniosku o przyznanie jednorazowych środków na podjęcie działalności gospodarczej o założenie lub przystąpienie do spółdzielni socjalnej do innego starosty, ani w chwili składania Wniosku o dofinansowanie</w:t>
      </w:r>
      <w:r w:rsidRPr="002A4340">
        <w:rPr>
          <w:b/>
          <w:sz w:val="22"/>
          <w:szCs w:val="22"/>
        </w:rPr>
        <w:t xml:space="preserve"> </w:t>
      </w:r>
      <w:r w:rsidRPr="002A4340">
        <w:rPr>
          <w:sz w:val="22"/>
          <w:szCs w:val="22"/>
        </w:rPr>
        <w:t>nie posiada informacji o pozytywnie rozpatrzonym jakimkolwiek ze złożonych uprzednio Wniosków, w tym także z środków</w:t>
      </w:r>
      <w:r w:rsidRPr="00050FC1">
        <w:rPr>
          <w:sz w:val="22"/>
          <w:szCs w:val="22"/>
        </w:rPr>
        <w:t xml:space="preserve"> Eur</w:t>
      </w:r>
      <w:r>
        <w:rPr>
          <w:sz w:val="22"/>
          <w:szCs w:val="22"/>
        </w:rPr>
        <w:t>opejskiego Funduszu Społecznego.</w:t>
      </w:r>
    </w:p>
    <w:p w:rsidR="000A509F" w:rsidRPr="00050FC1" w:rsidRDefault="000A509F" w:rsidP="000A509F">
      <w:pPr>
        <w:pStyle w:val="Akapitzlist"/>
        <w:numPr>
          <w:ilvl w:val="1"/>
          <w:numId w:val="13"/>
        </w:numPr>
        <w:tabs>
          <w:tab w:val="clear" w:pos="1344"/>
          <w:tab w:val="num" w:pos="567"/>
        </w:tabs>
        <w:autoSpaceDE w:val="0"/>
        <w:autoSpaceDN w:val="0"/>
        <w:adjustRightInd w:val="0"/>
        <w:spacing w:line="200" w:lineRule="atLeast"/>
        <w:ind w:left="142" w:firstLine="0"/>
        <w:jc w:val="both"/>
        <w:textAlignment w:val="top"/>
        <w:rPr>
          <w:rFonts w:eastAsiaTheme="minorHAnsi"/>
          <w:sz w:val="22"/>
          <w:szCs w:val="22"/>
          <w:lang w:eastAsia="en-US"/>
        </w:rPr>
      </w:pPr>
      <w:r w:rsidRPr="00050FC1">
        <w:rPr>
          <w:sz w:val="22"/>
          <w:szCs w:val="22"/>
        </w:rPr>
        <w:t xml:space="preserve"> </w:t>
      </w:r>
      <w:r w:rsidRPr="00050FC1">
        <w:rPr>
          <w:rFonts w:eastAsiaTheme="minorHAnsi"/>
          <w:sz w:val="22"/>
          <w:szCs w:val="22"/>
          <w:lang w:eastAsia="en-US"/>
        </w:rPr>
        <w:t>Wniosek o dofinansowanie może być</w:t>
      </w:r>
      <w:r w:rsidRPr="00050FC1">
        <w:rPr>
          <w:sz w:val="22"/>
          <w:szCs w:val="22"/>
        </w:rPr>
        <w:t xml:space="preserve"> przez starostę uwzględniony, </w:t>
      </w:r>
      <w:r w:rsidRPr="00050FC1">
        <w:rPr>
          <w:rFonts w:eastAsiaTheme="minorHAnsi"/>
          <w:sz w:val="22"/>
          <w:szCs w:val="22"/>
          <w:lang w:eastAsia="en-US"/>
        </w:rPr>
        <w:t xml:space="preserve">w przypadku, gdy opiekun osoby niepełnosprawnej złożył kompletny i prawidłowo sporządzony wniosek, a </w:t>
      </w:r>
      <w:r>
        <w:rPr>
          <w:rFonts w:eastAsiaTheme="minorHAnsi"/>
          <w:sz w:val="22"/>
          <w:szCs w:val="22"/>
          <w:lang w:eastAsia="en-US"/>
        </w:rPr>
        <w:t>S</w:t>
      </w:r>
      <w:r w:rsidRPr="00050FC1">
        <w:rPr>
          <w:rFonts w:eastAsiaTheme="minorHAnsi"/>
          <w:sz w:val="22"/>
          <w:szCs w:val="22"/>
          <w:lang w:eastAsia="en-US"/>
        </w:rPr>
        <w:t>tarosta dysponuje środkami na jego sfinansowanie oraz  w okresie 12 miesięcy bezpośrednio poprzedzających dzień złożenia wniosku nie przerwał z własnej winy szkolenia, stażu, pracy interwencyjnej, studiów podyplomowych, przygotowania zawodowego dorosłych.</w:t>
      </w:r>
    </w:p>
    <w:p w:rsidR="000A509F" w:rsidRDefault="000A509F" w:rsidP="000A509F">
      <w:pPr>
        <w:pStyle w:val="Nagwek3"/>
        <w:rPr>
          <w:sz w:val="22"/>
        </w:rPr>
      </w:pPr>
    </w:p>
    <w:p w:rsidR="000A509F" w:rsidRDefault="000A509F" w:rsidP="000A509F">
      <w:pPr>
        <w:pStyle w:val="Nagwek3"/>
        <w:rPr>
          <w:sz w:val="22"/>
        </w:rPr>
      </w:pPr>
      <w:r>
        <w:rPr>
          <w:sz w:val="22"/>
        </w:rPr>
        <w:t>Rozdział II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Warunki przyznania Dofinansowania</w:t>
      </w:r>
    </w:p>
    <w:p w:rsidR="000A509F" w:rsidRDefault="000A509F" w:rsidP="000A509F">
      <w:pPr>
        <w:jc w:val="center"/>
        <w:rPr>
          <w:b/>
          <w:sz w:val="22"/>
        </w:rPr>
      </w:pPr>
    </w:p>
    <w:p w:rsidR="000A509F" w:rsidRDefault="000A509F" w:rsidP="000A509F">
      <w:pPr>
        <w:pStyle w:val="Akapitzlist"/>
        <w:numPr>
          <w:ilvl w:val="1"/>
          <w:numId w:val="3"/>
        </w:numPr>
        <w:tabs>
          <w:tab w:val="clear" w:pos="1440"/>
          <w:tab w:val="num" w:pos="284"/>
          <w:tab w:val="left" w:pos="360"/>
          <w:tab w:val="num" w:pos="540"/>
        </w:tabs>
        <w:ind w:left="0" w:firstLine="0"/>
        <w:jc w:val="both"/>
        <w:rPr>
          <w:sz w:val="22"/>
        </w:rPr>
      </w:pPr>
      <w:r w:rsidRPr="00DA3115">
        <w:rPr>
          <w:sz w:val="22"/>
        </w:rPr>
        <w:t>Wnioskodawca zamierzający podjąć działalność gospodarczą, może złożyć do Starosty Wniosek o dofinansowanie, w formie pisemnej na obowiązujących w Urzędzie drukach. Dopuszczalne jest zwiększenie wierszy w opisach, tabelach lub uzasadnieniu, nie wolno jednak zmieniać kolejności, treści i formy zarówno Wniosku o dofinansowanie</w:t>
      </w:r>
      <w:r w:rsidRPr="00DA3115">
        <w:rPr>
          <w:b/>
          <w:sz w:val="22"/>
        </w:rPr>
        <w:t xml:space="preserve"> </w:t>
      </w:r>
      <w:r w:rsidRPr="00DA3115">
        <w:rPr>
          <w:sz w:val="22"/>
        </w:rPr>
        <w:t>jak również Biznes Planu.</w:t>
      </w:r>
    </w:p>
    <w:p w:rsidR="000A509F" w:rsidRDefault="000A509F" w:rsidP="000A509F">
      <w:pPr>
        <w:pStyle w:val="Akapitzlist"/>
        <w:tabs>
          <w:tab w:val="left" w:pos="360"/>
          <w:tab w:val="num" w:pos="720"/>
        </w:tabs>
        <w:ind w:left="0"/>
        <w:jc w:val="both"/>
        <w:rPr>
          <w:sz w:val="22"/>
        </w:rPr>
      </w:pPr>
    </w:p>
    <w:p w:rsidR="000A509F" w:rsidRPr="00DA3115" w:rsidRDefault="000A509F" w:rsidP="000A509F">
      <w:pPr>
        <w:pStyle w:val="Akapitzlist"/>
        <w:numPr>
          <w:ilvl w:val="1"/>
          <w:numId w:val="3"/>
        </w:numPr>
        <w:tabs>
          <w:tab w:val="clear" w:pos="1440"/>
          <w:tab w:val="left" w:pos="360"/>
          <w:tab w:val="num" w:pos="540"/>
        </w:tabs>
        <w:ind w:left="0" w:firstLine="0"/>
        <w:jc w:val="both"/>
        <w:rPr>
          <w:sz w:val="22"/>
        </w:rPr>
      </w:pPr>
      <w:r w:rsidRPr="00DA3115">
        <w:rPr>
          <w:sz w:val="22"/>
        </w:rPr>
        <w:t xml:space="preserve"> W przypadku stwierdzenia nieprawidłowości rachunkowych lub formalnych w złożonym </w:t>
      </w:r>
      <w:r>
        <w:rPr>
          <w:sz w:val="22"/>
        </w:rPr>
        <w:t>W</w:t>
      </w:r>
      <w:r w:rsidRPr="00DA3115">
        <w:rPr>
          <w:sz w:val="22"/>
        </w:rPr>
        <w:t>niosku o dofinansowanie</w:t>
      </w:r>
      <w:r w:rsidRPr="00DA3115">
        <w:rPr>
          <w:b/>
          <w:sz w:val="22"/>
        </w:rPr>
        <w:t xml:space="preserve"> </w:t>
      </w:r>
      <w:r w:rsidRPr="00DA3115">
        <w:rPr>
          <w:sz w:val="22"/>
        </w:rPr>
        <w:t xml:space="preserve">oraz Biznes Planie, Urząd: </w:t>
      </w:r>
    </w:p>
    <w:p w:rsidR="000A509F" w:rsidRDefault="000A509F" w:rsidP="000A509F">
      <w:pPr>
        <w:tabs>
          <w:tab w:val="num" w:pos="360"/>
        </w:tabs>
        <w:ind w:firstLine="426"/>
        <w:jc w:val="both"/>
        <w:rPr>
          <w:sz w:val="22"/>
        </w:rPr>
      </w:pPr>
      <w:r>
        <w:rPr>
          <w:sz w:val="22"/>
        </w:rPr>
        <w:t>1) w terminie 14 dni od dnia złożenia wniosku informuje pisemnie Wnioskodawcę o stwierdzonych nieprawidłowościach;</w:t>
      </w:r>
    </w:p>
    <w:p w:rsidR="000A509F" w:rsidRDefault="000A509F" w:rsidP="000A509F">
      <w:pPr>
        <w:ind w:firstLine="426"/>
        <w:jc w:val="both"/>
        <w:rPr>
          <w:sz w:val="22"/>
        </w:rPr>
      </w:pPr>
      <w:r>
        <w:rPr>
          <w:sz w:val="22"/>
        </w:rPr>
        <w:t>2) wzywa Wnioskodawcę do usunięcia nieprawidłowości w terminie 14 dni od dnia doręczenia wezwania.</w:t>
      </w:r>
    </w:p>
    <w:p w:rsidR="000A509F" w:rsidRDefault="000A509F" w:rsidP="000A509F">
      <w:pPr>
        <w:ind w:firstLine="426"/>
        <w:jc w:val="both"/>
        <w:rPr>
          <w:sz w:val="22"/>
        </w:rPr>
      </w:pPr>
    </w:p>
    <w:p w:rsidR="000A509F" w:rsidRDefault="000A509F" w:rsidP="000A509F">
      <w:pPr>
        <w:tabs>
          <w:tab w:val="num" w:pos="360"/>
        </w:tabs>
        <w:jc w:val="both"/>
        <w:rPr>
          <w:sz w:val="22"/>
        </w:rPr>
      </w:pPr>
      <w:r>
        <w:rPr>
          <w:sz w:val="22"/>
        </w:rPr>
        <w:t>3. Termin, o którym mowa w ust. 2 pkt. 2, podlega przedłużeniu na pisemny uzasadniony wniosek Wnioskodawcy, złożony przed upływem tego terminu, jeżeli usunięcie nieprawidłowości nie może nastąpić w terminie z przyczyn nieleżących po stronie Wnioskodawcy.</w:t>
      </w:r>
    </w:p>
    <w:p w:rsidR="000A509F" w:rsidRDefault="000A509F" w:rsidP="000A509F">
      <w:pPr>
        <w:tabs>
          <w:tab w:val="num" w:pos="360"/>
        </w:tabs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4. O pozytywnym lub negatywnym rozpatrzeniu Wniosku</w:t>
      </w:r>
      <w:r w:rsidRPr="000619D6">
        <w:rPr>
          <w:sz w:val="22"/>
        </w:rPr>
        <w:t xml:space="preserve"> </w:t>
      </w:r>
      <w:r>
        <w:rPr>
          <w:sz w:val="22"/>
        </w:rPr>
        <w:t>o dofinansowanie, Wnioskodawca zostaje powiadomiony w terminie 30 dniu od dnia złożenia kompletnego Wniosku o dofinansowanie wraz z załącznikami. W przypadku nieuwzględnienia wniosku Starosta podaje przyczynę odmowy.</w:t>
      </w: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tabs>
          <w:tab w:val="num" w:pos="720"/>
        </w:tabs>
        <w:jc w:val="both"/>
        <w:rPr>
          <w:sz w:val="22"/>
        </w:rPr>
      </w:pPr>
      <w:r w:rsidRPr="00296CF7">
        <w:rPr>
          <w:sz w:val="22"/>
        </w:rPr>
        <w:t>5.</w:t>
      </w:r>
      <w:r>
        <w:rPr>
          <w:i/>
          <w:sz w:val="22"/>
        </w:rPr>
        <w:t xml:space="preserve"> </w:t>
      </w:r>
      <w:r>
        <w:rPr>
          <w:sz w:val="22"/>
        </w:rPr>
        <w:t>Biznes Plan oraz wymagane do rozpatrzenia Wniosku o dofinansowanie</w:t>
      </w:r>
      <w:r>
        <w:rPr>
          <w:b/>
          <w:sz w:val="22"/>
        </w:rPr>
        <w:t xml:space="preserve"> </w:t>
      </w:r>
      <w:r>
        <w:rPr>
          <w:sz w:val="22"/>
        </w:rPr>
        <w:t>załączniki, o których mowa w załączniku nr 1 do Regulaminu, są integralną częścią dokumentacji. Złożenie Wniosku o dofinansowanie</w:t>
      </w:r>
      <w:r>
        <w:rPr>
          <w:b/>
          <w:sz w:val="22"/>
        </w:rPr>
        <w:t xml:space="preserve"> </w:t>
      </w:r>
      <w:r>
        <w:rPr>
          <w:sz w:val="22"/>
        </w:rPr>
        <w:t>bez załączników oraz nieuzupełnienie w terminie 14 dni od daty otrzymania pisemnego wezwania Urzędu, skutkuje pozostawieniem Wniosku</w:t>
      </w:r>
      <w:r w:rsidRPr="000619D6">
        <w:rPr>
          <w:sz w:val="22"/>
        </w:rPr>
        <w:t xml:space="preserve"> </w:t>
      </w:r>
      <w:r>
        <w:rPr>
          <w:sz w:val="22"/>
        </w:rPr>
        <w:t>o dofinansowanie</w:t>
      </w:r>
      <w:r>
        <w:rPr>
          <w:b/>
          <w:sz w:val="22"/>
        </w:rPr>
        <w:t xml:space="preserve"> </w:t>
      </w:r>
      <w:r>
        <w:rPr>
          <w:sz w:val="22"/>
        </w:rPr>
        <w:t>bez rozpatrzenia.</w:t>
      </w:r>
    </w:p>
    <w:p w:rsidR="000A509F" w:rsidRDefault="000A509F" w:rsidP="000A509F">
      <w:pPr>
        <w:tabs>
          <w:tab w:val="num" w:pos="1344"/>
        </w:tabs>
        <w:jc w:val="both"/>
        <w:rPr>
          <w:sz w:val="22"/>
        </w:rPr>
      </w:pPr>
    </w:p>
    <w:p w:rsidR="000A509F" w:rsidRPr="007048F1" w:rsidRDefault="000A509F" w:rsidP="000A509F">
      <w:pPr>
        <w:tabs>
          <w:tab w:val="num" w:pos="1344"/>
        </w:tabs>
        <w:jc w:val="both"/>
        <w:rPr>
          <w:sz w:val="22"/>
          <w:u w:val="single"/>
        </w:rPr>
      </w:pPr>
      <w:r>
        <w:rPr>
          <w:sz w:val="22"/>
        </w:rPr>
        <w:t>6. Ocena wniosku</w:t>
      </w:r>
      <w:r w:rsidRPr="000619D6">
        <w:rPr>
          <w:sz w:val="22"/>
        </w:rPr>
        <w:t xml:space="preserve"> </w:t>
      </w:r>
      <w:r>
        <w:rPr>
          <w:sz w:val="22"/>
        </w:rPr>
        <w:t>o dofinansowanie</w:t>
      </w:r>
      <w:r>
        <w:rPr>
          <w:b/>
          <w:sz w:val="22"/>
        </w:rPr>
        <w:t xml:space="preserve"> </w:t>
      </w:r>
      <w:r>
        <w:rPr>
          <w:sz w:val="22"/>
        </w:rPr>
        <w:t xml:space="preserve">może być poprzedzona przeprowadzeniem wizji lokalnej w miejscu planowanej siedziby działalności gospodarczej w celu sprawdzenia stanu przygotowania przedsięwzięcia do realizacji. </w:t>
      </w:r>
    </w:p>
    <w:p w:rsidR="000A509F" w:rsidRDefault="000A509F" w:rsidP="000A509F">
      <w:pPr>
        <w:tabs>
          <w:tab w:val="num" w:pos="1344"/>
        </w:tabs>
        <w:jc w:val="both"/>
        <w:rPr>
          <w:sz w:val="22"/>
        </w:rPr>
      </w:pPr>
    </w:p>
    <w:p w:rsidR="000A509F" w:rsidRPr="00572EE1" w:rsidRDefault="000A509F" w:rsidP="000A509F">
      <w:pPr>
        <w:tabs>
          <w:tab w:val="num" w:pos="1344"/>
        </w:tabs>
        <w:jc w:val="both"/>
        <w:rPr>
          <w:sz w:val="22"/>
          <w:u w:val="single"/>
        </w:rPr>
      </w:pPr>
      <w:r>
        <w:rPr>
          <w:sz w:val="22"/>
        </w:rPr>
        <w:t xml:space="preserve">7. </w:t>
      </w:r>
      <w:r w:rsidRPr="00572EE1">
        <w:rPr>
          <w:sz w:val="22"/>
        </w:rPr>
        <w:t>Wniosek, o którym mowa w ust. 1 podlega ocenie formalnej sporządzonej na druku stanowiącym załącznik nr 2 do Regulaminu. Po dokonaniu analizy Wniosku</w:t>
      </w:r>
      <w:r>
        <w:rPr>
          <w:sz w:val="22"/>
        </w:rPr>
        <w:t xml:space="preserve"> o dofinansowanie</w:t>
      </w:r>
      <w:r w:rsidRPr="00572EE1">
        <w:rPr>
          <w:sz w:val="22"/>
        </w:rPr>
        <w:t xml:space="preserve">, pod względem formalnym, wniosek ten podlega zaopiniowaniu przez Komisję, która jest organem opiniodawczym Starosty. </w:t>
      </w:r>
    </w:p>
    <w:p w:rsidR="000A509F" w:rsidRDefault="000A509F" w:rsidP="000A509F">
      <w:pPr>
        <w:tabs>
          <w:tab w:val="num" w:pos="1344"/>
        </w:tabs>
        <w:jc w:val="both"/>
        <w:rPr>
          <w:sz w:val="22"/>
        </w:rPr>
      </w:pPr>
    </w:p>
    <w:p w:rsidR="000A509F" w:rsidRPr="006F1C1A" w:rsidRDefault="000A509F" w:rsidP="000A509F">
      <w:pPr>
        <w:tabs>
          <w:tab w:val="num" w:pos="1344"/>
        </w:tabs>
        <w:jc w:val="both"/>
        <w:rPr>
          <w:b/>
          <w:sz w:val="22"/>
          <w:u w:val="single"/>
        </w:rPr>
      </w:pPr>
      <w:r>
        <w:rPr>
          <w:sz w:val="22"/>
        </w:rPr>
        <w:t xml:space="preserve">8. </w:t>
      </w:r>
      <w:r w:rsidRPr="006F1C1A">
        <w:rPr>
          <w:sz w:val="22"/>
        </w:rPr>
        <w:t xml:space="preserve">Starosta, rozpatruje wnioski </w:t>
      </w:r>
      <w:r>
        <w:rPr>
          <w:sz w:val="22"/>
        </w:rPr>
        <w:t xml:space="preserve">o dofinansowanie </w:t>
      </w:r>
      <w:r w:rsidRPr="006F1C1A">
        <w:rPr>
          <w:sz w:val="22"/>
        </w:rPr>
        <w:t xml:space="preserve">według kolejności zgłoszeń, wynikającej z rejestru wpływających wniosków kierując się przepisami prawa oraz zasadami Regulaminu.  </w:t>
      </w:r>
    </w:p>
    <w:p w:rsidR="000A509F" w:rsidRDefault="000A509F" w:rsidP="000A509F">
      <w:pPr>
        <w:tabs>
          <w:tab w:val="num" w:pos="1344"/>
        </w:tabs>
        <w:jc w:val="both"/>
        <w:rPr>
          <w:sz w:val="22"/>
          <w:szCs w:val="22"/>
        </w:rPr>
      </w:pPr>
    </w:p>
    <w:p w:rsidR="000A509F" w:rsidRPr="002C4E00" w:rsidRDefault="000A509F" w:rsidP="000A509F">
      <w:pPr>
        <w:tabs>
          <w:tab w:val="num" w:pos="1344"/>
        </w:tabs>
        <w:jc w:val="both"/>
        <w:rPr>
          <w:sz w:val="22"/>
          <w:szCs w:val="22"/>
        </w:rPr>
      </w:pPr>
      <w:r>
        <w:rPr>
          <w:sz w:val="22"/>
          <w:szCs w:val="22"/>
        </w:rPr>
        <w:t>9. W przypadku</w:t>
      </w:r>
      <w:r w:rsidRPr="002C4E00">
        <w:rPr>
          <w:sz w:val="22"/>
          <w:szCs w:val="22"/>
        </w:rPr>
        <w:t xml:space="preserve"> pozytywn</w:t>
      </w:r>
      <w:r>
        <w:rPr>
          <w:sz w:val="22"/>
          <w:szCs w:val="22"/>
        </w:rPr>
        <w:t>ego</w:t>
      </w:r>
      <w:r w:rsidRPr="002C4E00">
        <w:rPr>
          <w:sz w:val="22"/>
          <w:szCs w:val="22"/>
        </w:rPr>
        <w:t xml:space="preserve"> rozpatrzeniu </w:t>
      </w:r>
      <w:r>
        <w:rPr>
          <w:sz w:val="22"/>
          <w:szCs w:val="22"/>
        </w:rPr>
        <w:t>W</w:t>
      </w:r>
      <w:r w:rsidRPr="002C4E00">
        <w:rPr>
          <w:sz w:val="22"/>
          <w:szCs w:val="22"/>
        </w:rPr>
        <w:t>niosku</w:t>
      </w:r>
      <w:r>
        <w:rPr>
          <w:sz w:val="22"/>
          <w:szCs w:val="22"/>
        </w:rPr>
        <w:t xml:space="preserve"> </w:t>
      </w:r>
      <w:r>
        <w:rPr>
          <w:sz w:val="22"/>
        </w:rPr>
        <w:t>o dofinansowanie</w:t>
      </w:r>
      <w:r w:rsidRPr="002C4E00">
        <w:rPr>
          <w:sz w:val="22"/>
          <w:szCs w:val="22"/>
        </w:rPr>
        <w:t xml:space="preserve">, </w:t>
      </w:r>
      <w:r>
        <w:rPr>
          <w:sz w:val="22"/>
          <w:szCs w:val="22"/>
        </w:rPr>
        <w:t>Starosta</w:t>
      </w:r>
      <w:r w:rsidRPr="002C4E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informuje </w:t>
      </w:r>
      <w:r w:rsidRPr="00CC5970">
        <w:rPr>
          <w:sz w:val="22"/>
          <w:szCs w:val="22"/>
        </w:rPr>
        <w:t xml:space="preserve">Wnioskodawcę </w:t>
      </w:r>
      <w:r>
        <w:rPr>
          <w:sz w:val="22"/>
          <w:szCs w:val="22"/>
        </w:rPr>
        <w:t xml:space="preserve">o konieczności </w:t>
      </w:r>
      <w:r w:rsidRPr="00CC5970">
        <w:rPr>
          <w:sz w:val="22"/>
          <w:szCs w:val="22"/>
        </w:rPr>
        <w:t>złożenia</w:t>
      </w:r>
      <w:r w:rsidRPr="002C4E00">
        <w:rPr>
          <w:sz w:val="22"/>
          <w:szCs w:val="22"/>
        </w:rPr>
        <w:t xml:space="preserve"> dokumentów dotyczących zabezpieczenia zwrotu Dofinanso</w:t>
      </w:r>
      <w:r>
        <w:rPr>
          <w:sz w:val="22"/>
          <w:szCs w:val="22"/>
        </w:rPr>
        <w:t>wania, o których stanowi § 5, w </w:t>
      </w:r>
      <w:r w:rsidRPr="002C4E00">
        <w:rPr>
          <w:sz w:val="22"/>
          <w:szCs w:val="22"/>
        </w:rPr>
        <w:t>terminie 14 dni od daty otrzymania wezwania.</w:t>
      </w:r>
      <w:r>
        <w:rPr>
          <w:sz w:val="22"/>
          <w:szCs w:val="22"/>
        </w:rPr>
        <w:t xml:space="preserve"> W </w:t>
      </w:r>
      <w:r w:rsidRPr="002C4E00">
        <w:rPr>
          <w:sz w:val="22"/>
          <w:szCs w:val="22"/>
        </w:rPr>
        <w:t xml:space="preserve">przypadku nie uzupełnienia zabezpieczenia umowa nie zostanie zawarta.  </w:t>
      </w:r>
    </w:p>
    <w:p w:rsidR="000A509F" w:rsidRDefault="000A509F" w:rsidP="000A509F">
      <w:pPr>
        <w:jc w:val="center"/>
        <w:rPr>
          <w:b/>
          <w:sz w:val="22"/>
        </w:rPr>
      </w:pP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§ 4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 xml:space="preserve">Komisja oceny wniosków </w:t>
      </w:r>
    </w:p>
    <w:p w:rsidR="000A509F" w:rsidRDefault="000A509F" w:rsidP="000A509F">
      <w:pPr>
        <w:jc w:val="center"/>
        <w:rPr>
          <w:b/>
          <w:sz w:val="22"/>
        </w:rPr>
      </w:pPr>
    </w:p>
    <w:p w:rsidR="000A509F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 w:rsidRPr="00D306D8">
        <w:rPr>
          <w:sz w:val="22"/>
        </w:rPr>
        <w:t xml:space="preserve">Komisję powołuje Dyrektor </w:t>
      </w:r>
      <w:r>
        <w:rPr>
          <w:sz w:val="22"/>
        </w:rPr>
        <w:t>Urzędu.</w:t>
      </w:r>
    </w:p>
    <w:p w:rsidR="000A509F" w:rsidRDefault="000A509F" w:rsidP="000A509F">
      <w:pPr>
        <w:pStyle w:val="Akapitzlist"/>
        <w:tabs>
          <w:tab w:val="left" w:pos="284"/>
        </w:tabs>
        <w:ind w:left="0"/>
        <w:jc w:val="both"/>
        <w:rPr>
          <w:sz w:val="22"/>
        </w:rPr>
      </w:pPr>
    </w:p>
    <w:p w:rsidR="000A509F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Przedmiotem oceny Komisji są wyłącznie Wnioski o dofinansowanie, które zostały ocenione przez pracownika do spraw jednorazowych środków na podjęcie działalności gospodarczej jako poprawne pod względem formalnym.</w:t>
      </w:r>
    </w:p>
    <w:p w:rsidR="000A509F" w:rsidRDefault="000A509F" w:rsidP="000A509F">
      <w:pPr>
        <w:pStyle w:val="Akapitzlist"/>
        <w:tabs>
          <w:tab w:val="left" w:pos="284"/>
        </w:tabs>
        <w:ind w:left="0"/>
        <w:jc w:val="both"/>
        <w:rPr>
          <w:sz w:val="22"/>
        </w:rPr>
      </w:pPr>
    </w:p>
    <w:p w:rsidR="000A509F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Zadaniem Komisji jest ocena Wniosków o dofinansowanie oraz sporządzenie listy rankingowej wszystkich ocenionych wniosków, zestawienie wniosków (według średniej arytmetycznej oceny) uszeregowanych w kolejności od największej liczby uzyskanych punktów, podpisane przez członków Komisji. Oceny dokonuje się przy pomocy Karty oceny stanowiącej załącznik nr 3 do Regulaminu. </w:t>
      </w:r>
    </w:p>
    <w:p w:rsidR="000A509F" w:rsidRDefault="000A509F" w:rsidP="000A509F">
      <w:pPr>
        <w:pStyle w:val="Akapitzlist"/>
        <w:tabs>
          <w:tab w:val="left" w:pos="284"/>
        </w:tabs>
        <w:ind w:left="0"/>
        <w:jc w:val="both"/>
        <w:rPr>
          <w:sz w:val="22"/>
        </w:rPr>
      </w:pPr>
    </w:p>
    <w:p w:rsidR="000A509F" w:rsidRPr="00F52BC5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 w:rsidRPr="00F52BC5">
        <w:rPr>
          <w:sz w:val="22"/>
        </w:rPr>
        <w:t>Komisja składa się z 3 osób wyznaczonych przez Dyrektora Urzędu spośród pracowników posiadających odpowiednie kwalifikacje i wiedzę umożliwiające właściwą ocenę złożonych wniosków. Przewodniczącym Komisji jest osoba wyznaczona przez Dyrektora Urzędu.</w:t>
      </w:r>
    </w:p>
    <w:p w:rsidR="000A509F" w:rsidRDefault="000A509F" w:rsidP="000A509F">
      <w:pPr>
        <w:pStyle w:val="Akapitzlist"/>
        <w:tabs>
          <w:tab w:val="left" w:pos="284"/>
        </w:tabs>
        <w:ind w:left="0"/>
        <w:jc w:val="both"/>
        <w:rPr>
          <w:sz w:val="22"/>
        </w:rPr>
      </w:pPr>
    </w:p>
    <w:p w:rsidR="000A509F" w:rsidRPr="008105ED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 w:rsidRPr="008105ED">
        <w:rPr>
          <w:sz w:val="22"/>
        </w:rPr>
        <w:t xml:space="preserve">Członkowie Komisji nie mogą być z wnioskodawcami związani stosunkiem osobistym lub służbowym, takiego rodzaju, który mógłby wywołać wątpliwości co do bezstronności przeprowadzonych czynności. </w:t>
      </w:r>
      <w:r>
        <w:rPr>
          <w:sz w:val="22"/>
        </w:rPr>
        <w:t xml:space="preserve"> </w:t>
      </w:r>
      <w:r w:rsidRPr="008105ED">
        <w:rPr>
          <w:sz w:val="22"/>
        </w:rPr>
        <w:t>Członkowie Komisji są zobowiązani do podpisania deklaracji bezstronności i poufności, której wzór określa załącznik nr</w:t>
      </w:r>
      <w:r>
        <w:rPr>
          <w:sz w:val="22"/>
        </w:rPr>
        <w:t xml:space="preserve"> 4</w:t>
      </w:r>
      <w:r w:rsidRPr="008105ED">
        <w:rPr>
          <w:sz w:val="22"/>
        </w:rPr>
        <w:t xml:space="preserve"> do </w:t>
      </w:r>
      <w:r>
        <w:rPr>
          <w:sz w:val="22"/>
        </w:rPr>
        <w:t>R</w:t>
      </w:r>
      <w:r w:rsidRPr="008105ED">
        <w:rPr>
          <w:sz w:val="22"/>
        </w:rPr>
        <w:t>egulaminu.</w:t>
      </w:r>
    </w:p>
    <w:p w:rsidR="000A509F" w:rsidRDefault="000A509F" w:rsidP="000A509F">
      <w:pPr>
        <w:pStyle w:val="Akapitzlist"/>
        <w:tabs>
          <w:tab w:val="left" w:pos="284"/>
        </w:tabs>
        <w:ind w:left="0"/>
        <w:jc w:val="both"/>
        <w:rPr>
          <w:sz w:val="22"/>
        </w:rPr>
      </w:pPr>
    </w:p>
    <w:p w:rsidR="000A509F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Każdy Wniosek o dofinansowanie może otrzymać od członków Komisji maksymalnie 41 punktów, liczona jako średnia oceny poszczególnych oceniających. Każdy członek Komisji ocenia wniosek indywidualnie i samodzielnie, sporządzając uzasadnienie podanej oceny punktowej. Po dokonaniu ocen, przewodniczący Komisji sporządza zbiorczą ocenę (średnią arytmetyczną ocenę) dla każdego wniosku o dofinansowanie i listę wniosków o dofinansowanie, uszeregowanych w kolejności największej liczby uzyskanych punktów, jednocześnie wskazując rekomendację do wysokości proponowanego dofinansowania (wnioski o dofinansowanie, które otrzymały co najmniej 50% punktów).     </w:t>
      </w:r>
    </w:p>
    <w:p w:rsidR="000A509F" w:rsidRDefault="000A509F" w:rsidP="000A509F">
      <w:pPr>
        <w:pStyle w:val="Akapitzlist"/>
        <w:tabs>
          <w:tab w:val="left" w:pos="284"/>
        </w:tabs>
        <w:ind w:left="0"/>
        <w:jc w:val="both"/>
        <w:rPr>
          <w:sz w:val="22"/>
        </w:rPr>
      </w:pPr>
    </w:p>
    <w:p w:rsidR="000A509F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Członek Komisji oceniający Wniosek o dofinansowanie może zaproponować niższą kwotę do przyznania dofinansowania niż wnioskowana, w przypadku zidentyfikowania kosztów, które uzna za bezzasadne w uruchamianej działalności gospodarczej (na przykład niezwiązane z przedsięwzięciem lub zawyżone w porównaniu ze stawkami rynkowymi).</w:t>
      </w:r>
    </w:p>
    <w:p w:rsidR="000A509F" w:rsidRDefault="000A509F" w:rsidP="000A509F">
      <w:pPr>
        <w:pStyle w:val="Akapitzlist"/>
        <w:tabs>
          <w:tab w:val="left" w:pos="284"/>
        </w:tabs>
        <w:ind w:left="0"/>
        <w:jc w:val="both"/>
        <w:rPr>
          <w:sz w:val="22"/>
        </w:rPr>
      </w:pPr>
    </w:p>
    <w:p w:rsidR="000A509F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W przypadku stwierdzenia na etapie oceny merytorycznej ewidentnych błędów w treści Wniosku o dofinasowanie, utrudniających oceniającym właściwe zrozumienie intencji Wnioskodawcy (błędy rachunkowe, oczywiste pomyłki, zapisy powodujące rozbieżne interpretacje) dopuszcza się możliwość korekty wniosku o dofinansowanie. Korekta dokonywana jest przez Wnioskodawcę, na piśmie w terminie 7 dni roboczych od otrzymania informacji o stwierdzonych brakach. </w:t>
      </w:r>
    </w:p>
    <w:p w:rsidR="000A509F" w:rsidRDefault="000A509F" w:rsidP="000A509F">
      <w:pPr>
        <w:pStyle w:val="Akapitzlist"/>
        <w:tabs>
          <w:tab w:val="left" w:pos="284"/>
        </w:tabs>
        <w:ind w:left="0"/>
        <w:jc w:val="both"/>
        <w:rPr>
          <w:sz w:val="22"/>
        </w:rPr>
      </w:pPr>
    </w:p>
    <w:p w:rsidR="000A509F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 Z przeprowadzonych czynności wymienionych w ust. 2 – 8 Komisja sporządza protokół, który zawiera:</w:t>
      </w:r>
    </w:p>
    <w:p w:rsidR="000A509F" w:rsidRDefault="000A509F" w:rsidP="000A509F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Określenie miejsca i terminu przeprowadzenia oceny;</w:t>
      </w:r>
    </w:p>
    <w:p w:rsidR="000A509F" w:rsidRDefault="000A509F" w:rsidP="000A509F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Informację na temat osób przeprowadzających ocenę Wniosków o dofinansowanie;</w:t>
      </w:r>
    </w:p>
    <w:p w:rsidR="000A509F" w:rsidRDefault="000A509F" w:rsidP="000A509F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Informację na temat Wniosków o dofinansowanie, dla których dokonano obniżenia kwoty;</w:t>
      </w:r>
    </w:p>
    <w:p w:rsidR="000A509F" w:rsidRDefault="000A509F" w:rsidP="000A509F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Informację na temat Wniosków o dofinansowanie, dla których dopuszczono korekty;</w:t>
      </w:r>
    </w:p>
    <w:p w:rsidR="000A509F" w:rsidRDefault="000A509F" w:rsidP="000A509F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sz w:val="22"/>
        </w:rPr>
      </w:pPr>
      <w:r w:rsidRPr="005B46BC">
        <w:rPr>
          <w:sz w:val="22"/>
        </w:rPr>
        <w:t xml:space="preserve">Inne istotne elementy postępowania oceniającego. </w:t>
      </w:r>
    </w:p>
    <w:p w:rsidR="000A509F" w:rsidRPr="005B46BC" w:rsidRDefault="000A509F" w:rsidP="000A509F">
      <w:pPr>
        <w:pStyle w:val="Akapitzlist"/>
        <w:tabs>
          <w:tab w:val="left" w:pos="284"/>
        </w:tabs>
        <w:ind w:left="720"/>
        <w:jc w:val="both"/>
        <w:rPr>
          <w:sz w:val="22"/>
        </w:rPr>
      </w:pPr>
    </w:p>
    <w:p w:rsidR="000A509F" w:rsidRDefault="000A509F" w:rsidP="000A509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  Do protokołu dołącza się w formie załączników: </w:t>
      </w:r>
    </w:p>
    <w:p w:rsidR="000A509F" w:rsidRDefault="000A509F" w:rsidP="000A509F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Listę obecności podpisaną przez członków Komisji;</w:t>
      </w:r>
    </w:p>
    <w:p w:rsidR="000A509F" w:rsidRDefault="000A509F" w:rsidP="000A509F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Deklarację bezstronności podpisane przez członków Komisji;</w:t>
      </w:r>
    </w:p>
    <w:p w:rsidR="000A509F" w:rsidRDefault="000A509F" w:rsidP="000A509F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Zestawienie Wniosków o dofinansowanie</w:t>
      </w:r>
      <w:r>
        <w:rPr>
          <w:b/>
          <w:sz w:val="22"/>
        </w:rPr>
        <w:t xml:space="preserve"> </w:t>
      </w:r>
      <w:r>
        <w:rPr>
          <w:sz w:val="22"/>
        </w:rPr>
        <w:t>uszeregowanych w kolejności od największej liczby uzyskanych punktów (według średniej arytmetycznej oceny), podpisane przez członków Komisji;</w:t>
      </w:r>
    </w:p>
    <w:p w:rsidR="000A509F" w:rsidRDefault="000A509F" w:rsidP="000A509F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>Karty oceny Wniosków o dofinansowanie</w:t>
      </w:r>
      <w:r>
        <w:rPr>
          <w:b/>
          <w:sz w:val="22"/>
        </w:rPr>
        <w:t xml:space="preserve"> </w:t>
      </w:r>
      <w:r>
        <w:rPr>
          <w:sz w:val="22"/>
        </w:rPr>
        <w:t>wypełnione i podpisane przez członków Komisji;</w:t>
      </w:r>
    </w:p>
    <w:p w:rsidR="000A509F" w:rsidRPr="00DE54BF" w:rsidRDefault="000A509F" w:rsidP="000A509F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Inne istotne dokumenty.  </w:t>
      </w:r>
    </w:p>
    <w:p w:rsidR="000A509F" w:rsidRDefault="000A509F" w:rsidP="000A509F">
      <w:pPr>
        <w:pStyle w:val="Nagwek3"/>
        <w:ind w:left="720"/>
        <w:rPr>
          <w:sz w:val="22"/>
        </w:rPr>
      </w:pPr>
    </w:p>
    <w:p w:rsidR="000A509F" w:rsidRPr="002A4340" w:rsidRDefault="000A509F" w:rsidP="000A509F"/>
    <w:p w:rsidR="000A509F" w:rsidRDefault="000A509F" w:rsidP="000A509F">
      <w:pPr>
        <w:pStyle w:val="Nagwek3"/>
        <w:rPr>
          <w:sz w:val="22"/>
        </w:rPr>
      </w:pPr>
      <w:r>
        <w:rPr>
          <w:sz w:val="22"/>
        </w:rPr>
        <w:lastRenderedPageBreak/>
        <w:t>§ 5</w:t>
      </w:r>
    </w:p>
    <w:p w:rsidR="000A509F" w:rsidRDefault="000A509F" w:rsidP="000A509F">
      <w:pPr>
        <w:tabs>
          <w:tab w:val="num" w:pos="360"/>
        </w:tabs>
        <w:jc w:val="center"/>
        <w:rPr>
          <w:b/>
          <w:sz w:val="22"/>
        </w:rPr>
      </w:pPr>
      <w:r w:rsidRPr="001B4E55">
        <w:rPr>
          <w:b/>
          <w:iCs/>
          <w:sz w:val="22"/>
          <w:szCs w:val="22"/>
        </w:rPr>
        <w:t xml:space="preserve">Formy zabezpieczenia zwrotu </w:t>
      </w:r>
      <w:r w:rsidRPr="001B4E55">
        <w:rPr>
          <w:b/>
          <w:sz w:val="22"/>
        </w:rPr>
        <w:t>Dofinansowania</w:t>
      </w:r>
    </w:p>
    <w:p w:rsidR="000A509F" w:rsidRDefault="000A509F" w:rsidP="000A509F">
      <w:pPr>
        <w:tabs>
          <w:tab w:val="num" w:pos="360"/>
        </w:tabs>
        <w:jc w:val="center"/>
        <w:rPr>
          <w:b/>
          <w:sz w:val="22"/>
        </w:rPr>
      </w:pP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  <w:r>
        <w:rPr>
          <w:sz w:val="22"/>
        </w:rPr>
        <w:t>1. Formami zabezpieczenia zwrotu Dofinansowania mogą być:</w:t>
      </w:r>
    </w:p>
    <w:p w:rsidR="000A509F" w:rsidRDefault="000A509F" w:rsidP="000A509F">
      <w:pPr>
        <w:pStyle w:val="Tekstpodstawowy"/>
        <w:numPr>
          <w:ilvl w:val="1"/>
          <w:numId w:val="8"/>
        </w:numPr>
        <w:tabs>
          <w:tab w:val="clear" w:pos="1440"/>
          <w:tab w:val="num" w:pos="360"/>
          <w:tab w:val="num" w:pos="540"/>
        </w:tabs>
        <w:ind w:left="0" w:firstLine="360"/>
        <w:jc w:val="both"/>
        <w:rPr>
          <w:sz w:val="22"/>
        </w:rPr>
      </w:pPr>
      <w:r>
        <w:rPr>
          <w:sz w:val="22"/>
        </w:rPr>
        <w:t>poręczenie (min.2 osoby, każda z nich osiągająca dochód w wysokości co najmniej minimalnego wynagrodzenia);</w:t>
      </w:r>
    </w:p>
    <w:p w:rsidR="000A509F" w:rsidRDefault="000A509F" w:rsidP="000A509F">
      <w:pPr>
        <w:pStyle w:val="Tekstpodstawowy"/>
        <w:numPr>
          <w:ilvl w:val="1"/>
          <w:numId w:val="8"/>
        </w:numPr>
        <w:tabs>
          <w:tab w:val="clear" w:pos="1440"/>
          <w:tab w:val="num" w:pos="360"/>
          <w:tab w:val="num" w:pos="540"/>
        </w:tabs>
        <w:ind w:left="0" w:firstLine="360"/>
        <w:jc w:val="both"/>
        <w:rPr>
          <w:sz w:val="22"/>
        </w:rPr>
      </w:pPr>
      <w:r>
        <w:rPr>
          <w:sz w:val="22"/>
        </w:rPr>
        <w:t>weksel z poręczeniem wekslowym (awal);</w:t>
      </w:r>
    </w:p>
    <w:p w:rsidR="000A509F" w:rsidRDefault="000A509F" w:rsidP="000A509F">
      <w:pPr>
        <w:pStyle w:val="Tekstpodstawowy"/>
        <w:numPr>
          <w:ilvl w:val="1"/>
          <w:numId w:val="8"/>
        </w:numPr>
        <w:tabs>
          <w:tab w:val="clear" w:pos="1440"/>
          <w:tab w:val="num" w:pos="360"/>
          <w:tab w:val="num" w:pos="540"/>
        </w:tabs>
        <w:ind w:left="0" w:firstLine="360"/>
        <w:jc w:val="both"/>
        <w:rPr>
          <w:sz w:val="22"/>
        </w:rPr>
      </w:pPr>
      <w:r>
        <w:rPr>
          <w:sz w:val="22"/>
        </w:rPr>
        <w:t>gwarancja bankowa;</w:t>
      </w:r>
    </w:p>
    <w:p w:rsidR="000A509F" w:rsidRDefault="000A509F" w:rsidP="000A509F">
      <w:pPr>
        <w:pStyle w:val="Tekstpodstawowy"/>
        <w:numPr>
          <w:ilvl w:val="1"/>
          <w:numId w:val="8"/>
        </w:numPr>
        <w:tabs>
          <w:tab w:val="clear" w:pos="1440"/>
          <w:tab w:val="num" w:pos="360"/>
          <w:tab w:val="num" w:pos="540"/>
        </w:tabs>
        <w:ind w:left="0" w:firstLine="360"/>
        <w:jc w:val="both"/>
        <w:rPr>
          <w:sz w:val="22"/>
        </w:rPr>
      </w:pPr>
      <w:r>
        <w:rPr>
          <w:sz w:val="22"/>
        </w:rPr>
        <w:t>zastaw na prawach lub rzeczach;</w:t>
      </w:r>
    </w:p>
    <w:p w:rsidR="000A509F" w:rsidRDefault="000A509F" w:rsidP="000A509F">
      <w:pPr>
        <w:pStyle w:val="Tekstpodstawowy"/>
        <w:numPr>
          <w:ilvl w:val="1"/>
          <w:numId w:val="8"/>
        </w:numPr>
        <w:tabs>
          <w:tab w:val="clear" w:pos="1440"/>
          <w:tab w:val="num" w:pos="360"/>
          <w:tab w:val="num" w:pos="540"/>
        </w:tabs>
        <w:ind w:left="0" w:firstLine="360"/>
        <w:jc w:val="both"/>
        <w:rPr>
          <w:sz w:val="22"/>
        </w:rPr>
      </w:pPr>
      <w:r>
        <w:rPr>
          <w:sz w:val="22"/>
        </w:rPr>
        <w:t>blokada środków zgromadzonych na rachunku bankowym;</w:t>
      </w:r>
    </w:p>
    <w:p w:rsidR="000A509F" w:rsidRDefault="000A509F" w:rsidP="000A509F">
      <w:pPr>
        <w:pStyle w:val="Tekstpodstawowy"/>
        <w:numPr>
          <w:ilvl w:val="1"/>
          <w:numId w:val="8"/>
        </w:numPr>
        <w:tabs>
          <w:tab w:val="clear" w:pos="1440"/>
          <w:tab w:val="num" w:pos="360"/>
          <w:tab w:val="num" w:pos="540"/>
        </w:tabs>
        <w:ind w:left="0" w:firstLine="360"/>
        <w:jc w:val="both"/>
        <w:rPr>
          <w:sz w:val="22"/>
        </w:rPr>
      </w:pPr>
      <w:r>
        <w:rPr>
          <w:sz w:val="22"/>
        </w:rPr>
        <w:t>akt notarialny o poddaniu się egzekucji przez dłużnika.</w:t>
      </w:r>
    </w:p>
    <w:p w:rsidR="000A509F" w:rsidRDefault="000A509F" w:rsidP="000A509F">
      <w:pPr>
        <w:tabs>
          <w:tab w:val="num" w:pos="360"/>
        </w:tabs>
        <w:jc w:val="both"/>
        <w:rPr>
          <w:sz w:val="22"/>
        </w:rPr>
      </w:pPr>
    </w:p>
    <w:p w:rsidR="000A509F" w:rsidRDefault="000A509F" w:rsidP="000A509F">
      <w:pPr>
        <w:tabs>
          <w:tab w:val="num" w:pos="360"/>
        </w:tabs>
        <w:jc w:val="both"/>
        <w:rPr>
          <w:sz w:val="22"/>
        </w:rPr>
      </w:pPr>
      <w:r>
        <w:rPr>
          <w:sz w:val="22"/>
        </w:rPr>
        <w:t xml:space="preserve">2. W przypadku poręczenia, o którym mowa w ust. 1 pkt. 1 i 2, poręczyciel przedkłada oświadczenie o uzyskiwanych dochodach ze wskazaniem źródła i kwoty dochodu oraz o aktualnych zobowiązaniach finansowych z określeniem wysokości miesięcznej spłaty zadłużenia, podając jednocześnie imię, nazwisko, adres zamieszkania, numer PESEL, jeżeli został nadany, oraz nazwę i numer dokumentu potwierdzającego tożsamość. Poręczyciel potwierdza prawdziwość informacji zawartych w oświadczeniu własnoręcznym podpisem. </w:t>
      </w: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  <w:r>
        <w:rPr>
          <w:sz w:val="22"/>
        </w:rPr>
        <w:t>3. Poręczycielami mogą być osoby, jeżeli spełniać będą następujące warunki:</w:t>
      </w:r>
    </w:p>
    <w:p w:rsidR="000A509F" w:rsidRDefault="000A509F" w:rsidP="000A509F">
      <w:pPr>
        <w:pStyle w:val="Tekstpodstawowy"/>
        <w:numPr>
          <w:ilvl w:val="1"/>
          <w:numId w:val="2"/>
        </w:numPr>
        <w:tabs>
          <w:tab w:val="clear" w:pos="1440"/>
          <w:tab w:val="num" w:pos="360"/>
          <w:tab w:val="num" w:pos="720"/>
        </w:tabs>
        <w:ind w:left="0" w:firstLine="360"/>
        <w:jc w:val="both"/>
        <w:rPr>
          <w:sz w:val="22"/>
        </w:rPr>
      </w:pPr>
      <w:r>
        <w:rPr>
          <w:sz w:val="22"/>
        </w:rPr>
        <w:t>osoba fizyczna zatrudniona na czas nieokreślony, lub określony minimum 18 miesięcy od przewidywanej daty rozpoczęcia działalności;</w:t>
      </w:r>
    </w:p>
    <w:p w:rsidR="000A509F" w:rsidRDefault="000A509F" w:rsidP="000A509F">
      <w:pPr>
        <w:pStyle w:val="Tekstpodstawowy"/>
        <w:numPr>
          <w:ilvl w:val="1"/>
          <w:numId w:val="2"/>
        </w:numPr>
        <w:tabs>
          <w:tab w:val="clear" w:pos="1440"/>
          <w:tab w:val="num" w:pos="360"/>
          <w:tab w:val="num" w:pos="720"/>
        </w:tabs>
        <w:ind w:left="0" w:firstLine="360"/>
        <w:jc w:val="both"/>
        <w:rPr>
          <w:sz w:val="22"/>
        </w:rPr>
      </w:pPr>
      <w:r>
        <w:rPr>
          <w:sz w:val="22"/>
        </w:rPr>
        <w:t>renciści, osoby otrzymujące świadczenie przedemerytalne (okres przyznania świadczenia powinien być dłuższy, o co najmniej 18 miesięcy, od przewidywanej daty rozpoczęcia działalności gospodarczej);</w:t>
      </w:r>
    </w:p>
    <w:p w:rsidR="000A509F" w:rsidRDefault="000A509F" w:rsidP="000A509F">
      <w:pPr>
        <w:pStyle w:val="Tekstpodstawowy"/>
        <w:numPr>
          <w:ilvl w:val="1"/>
          <w:numId w:val="2"/>
        </w:numPr>
        <w:tabs>
          <w:tab w:val="clear" w:pos="1440"/>
          <w:tab w:val="num" w:pos="360"/>
          <w:tab w:val="num" w:pos="720"/>
        </w:tabs>
        <w:ind w:left="0" w:firstLine="360"/>
        <w:jc w:val="both"/>
        <w:rPr>
          <w:sz w:val="22"/>
        </w:rPr>
      </w:pPr>
      <w:r>
        <w:rPr>
          <w:sz w:val="22"/>
        </w:rPr>
        <w:t>emeryci;</w:t>
      </w:r>
    </w:p>
    <w:p w:rsidR="000A509F" w:rsidRDefault="000A509F" w:rsidP="000A509F">
      <w:pPr>
        <w:pStyle w:val="Tekstpodstawowy"/>
        <w:numPr>
          <w:ilvl w:val="1"/>
          <w:numId w:val="2"/>
        </w:numPr>
        <w:tabs>
          <w:tab w:val="clear" w:pos="1440"/>
          <w:tab w:val="num" w:pos="360"/>
          <w:tab w:val="num" w:pos="720"/>
          <w:tab w:val="num" w:pos="1080"/>
        </w:tabs>
        <w:ind w:left="0" w:firstLine="360"/>
        <w:jc w:val="both"/>
        <w:rPr>
          <w:sz w:val="22"/>
        </w:rPr>
      </w:pPr>
      <w:r>
        <w:rPr>
          <w:sz w:val="22"/>
        </w:rPr>
        <w:t>osoby prowadzące działalność gospodarczą, które są przedsiębiorcami dłużej niż 1 rok;</w:t>
      </w:r>
    </w:p>
    <w:p w:rsidR="000A509F" w:rsidRDefault="000A509F" w:rsidP="000A509F">
      <w:pPr>
        <w:pStyle w:val="Tekstpodstawowy"/>
        <w:numPr>
          <w:ilvl w:val="1"/>
          <w:numId w:val="2"/>
        </w:numPr>
        <w:tabs>
          <w:tab w:val="clear" w:pos="1440"/>
          <w:tab w:val="num" w:pos="360"/>
          <w:tab w:val="num" w:pos="540"/>
        </w:tabs>
        <w:ind w:left="0" w:firstLine="360"/>
        <w:jc w:val="both"/>
        <w:rPr>
          <w:sz w:val="22"/>
        </w:rPr>
      </w:pPr>
      <w:r>
        <w:rPr>
          <w:sz w:val="22"/>
        </w:rPr>
        <w:t xml:space="preserve">osoby, będące właścicielami gospodarstwa rolnego o powierzchni powyżej </w:t>
      </w:r>
      <w:r w:rsidRPr="007E5332">
        <w:rPr>
          <w:sz w:val="22"/>
        </w:rPr>
        <w:t>9 ha przeliczeniowych.</w:t>
      </w: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  <w:r>
        <w:rPr>
          <w:sz w:val="22"/>
        </w:rPr>
        <w:t>4. Poręczycielem nie może być osoba korzystająca z Dofinansowania do chwili wygaśnięcia umowy, poręczyciel przyznanego Dofinansowania, a także współmałżonkowie tychże osób.</w:t>
      </w: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  <w:r>
        <w:rPr>
          <w:sz w:val="22"/>
        </w:rPr>
        <w:t>5</w:t>
      </w:r>
      <w:r w:rsidRPr="008E49D8">
        <w:rPr>
          <w:sz w:val="22"/>
        </w:rPr>
        <w:t xml:space="preserve">. </w:t>
      </w:r>
      <w:r>
        <w:rPr>
          <w:sz w:val="22"/>
        </w:rPr>
        <w:t xml:space="preserve">Wnioskodawca pozostający w związku małżeńskim zobowiązany jest przedłożyć zgodę współmałżonka na otrzymanie środków, </w:t>
      </w:r>
      <w:r w:rsidRPr="008E49D8">
        <w:rPr>
          <w:sz w:val="22"/>
        </w:rPr>
        <w:t xml:space="preserve">na druku </w:t>
      </w:r>
      <w:r>
        <w:rPr>
          <w:sz w:val="22"/>
        </w:rPr>
        <w:t xml:space="preserve">stanowiącym </w:t>
      </w:r>
      <w:r w:rsidRPr="008E49D8">
        <w:rPr>
          <w:sz w:val="22"/>
        </w:rPr>
        <w:t xml:space="preserve">załącznik nr </w:t>
      </w:r>
      <w:r>
        <w:rPr>
          <w:sz w:val="22"/>
        </w:rPr>
        <w:t>4</w:t>
      </w:r>
      <w:r w:rsidRPr="008E49D8">
        <w:rPr>
          <w:sz w:val="22"/>
        </w:rPr>
        <w:t xml:space="preserve"> do Wniosku</w:t>
      </w:r>
      <w:r w:rsidRPr="007E5332">
        <w:rPr>
          <w:sz w:val="22"/>
        </w:rPr>
        <w:t xml:space="preserve"> </w:t>
      </w:r>
      <w:r>
        <w:rPr>
          <w:sz w:val="22"/>
        </w:rPr>
        <w:t>o dofinansowanie.</w:t>
      </w:r>
    </w:p>
    <w:p w:rsidR="000A509F" w:rsidRDefault="000A509F" w:rsidP="000A509F">
      <w:pPr>
        <w:tabs>
          <w:tab w:val="num" w:pos="360"/>
          <w:tab w:val="num" w:pos="720"/>
        </w:tabs>
        <w:jc w:val="both"/>
        <w:rPr>
          <w:sz w:val="22"/>
        </w:rPr>
      </w:pPr>
    </w:p>
    <w:p w:rsidR="000A509F" w:rsidRDefault="000A509F" w:rsidP="000A509F">
      <w:pPr>
        <w:tabs>
          <w:tab w:val="num" w:pos="360"/>
          <w:tab w:val="num" w:pos="720"/>
        </w:tabs>
        <w:jc w:val="both"/>
        <w:rPr>
          <w:sz w:val="22"/>
        </w:rPr>
      </w:pPr>
      <w:r>
        <w:rPr>
          <w:sz w:val="22"/>
        </w:rPr>
        <w:t>6. Poręczyciel pozostający w związku małżeńskim zobowiązany jest przedłożyć zgodę współmałżonka na poręczenie wyrażoną na druku stanowiącym załącznik nr 12 do Wniosku</w:t>
      </w:r>
      <w:r w:rsidRPr="007E5332">
        <w:rPr>
          <w:sz w:val="22"/>
        </w:rPr>
        <w:t xml:space="preserve"> </w:t>
      </w:r>
      <w:r>
        <w:rPr>
          <w:sz w:val="22"/>
        </w:rPr>
        <w:t xml:space="preserve">o dofinansowanie.  </w:t>
      </w:r>
    </w:p>
    <w:p w:rsidR="000A509F" w:rsidRDefault="000A509F" w:rsidP="000A509F">
      <w:pPr>
        <w:tabs>
          <w:tab w:val="num" w:pos="360"/>
        </w:tabs>
        <w:jc w:val="both"/>
        <w:rPr>
          <w:sz w:val="22"/>
        </w:rPr>
      </w:pPr>
    </w:p>
    <w:p w:rsidR="000A509F" w:rsidRDefault="000A509F" w:rsidP="000A509F">
      <w:pPr>
        <w:tabs>
          <w:tab w:val="num" w:pos="360"/>
        </w:tabs>
        <w:jc w:val="both"/>
        <w:rPr>
          <w:sz w:val="22"/>
        </w:rPr>
      </w:pPr>
      <w:r>
        <w:rPr>
          <w:sz w:val="22"/>
        </w:rPr>
        <w:t xml:space="preserve">7. </w:t>
      </w:r>
      <w:r w:rsidRPr="008E49D8">
        <w:rPr>
          <w:sz w:val="22"/>
        </w:rPr>
        <w:t xml:space="preserve">W przypadku braku współmałżonka wymagane jest oświadczenie o niepozostawaniu w związku małżeńskim (złożone na druku – załącznik nr </w:t>
      </w:r>
      <w:r>
        <w:rPr>
          <w:sz w:val="22"/>
        </w:rPr>
        <w:t>5</w:t>
      </w:r>
      <w:r w:rsidRPr="008E49D8">
        <w:rPr>
          <w:sz w:val="22"/>
        </w:rPr>
        <w:t xml:space="preserve"> do Wniosku</w:t>
      </w:r>
      <w:r w:rsidRPr="00842FEB">
        <w:rPr>
          <w:sz w:val="22"/>
        </w:rPr>
        <w:t xml:space="preserve"> </w:t>
      </w:r>
      <w:r>
        <w:rPr>
          <w:sz w:val="22"/>
        </w:rPr>
        <w:t>o dofinansowanie</w:t>
      </w:r>
      <w:r w:rsidRPr="008E49D8">
        <w:rPr>
          <w:sz w:val="22"/>
        </w:rPr>
        <w:t>), ponadto</w:t>
      </w:r>
      <w:r w:rsidRPr="008E49D8">
        <w:rPr>
          <w:sz w:val="22"/>
          <w:szCs w:val="22"/>
        </w:rPr>
        <w:t xml:space="preserve"> osoby, które miały wcześniej współmałżonka przedstawiają kopię dokumentu potwierdzającego</w:t>
      </w:r>
      <w:r w:rsidRPr="008E49D8">
        <w:rPr>
          <w:sz w:val="22"/>
        </w:rPr>
        <w:t>, orzeczenie o rozwodzie lub separacji lub akt zgonu współmałżonka, albo odpis skrócony aktu małżeństwa.</w:t>
      </w:r>
    </w:p>
    <w:p w:rsidR="000A509F" w:rsidRDefault="000A509F" w:rsidP="000A509F">
      <w:pPr>
        <w:tabs>
          <w:tab w:val="num" w:pos="360"/>
        </w:tabs>
        <w:jc w:val="both"/>
        <w:rPr>
          <w:sz w:val="22"/>
        </w:rPr>
      </w:pPr>
    </w:p>
    <w:p w:rsidR="000A509F" w:rsidRPr="008E49D8" w:rsidRDefault="000A509F" w:rsidP="000A509F">
      <w:pPr>
        <w:tabs>
          <w:tab w:val="num" w:pos="360"/>
        </w:tabs>
        <w:jc w:val="both"/>
        <w:rPr>
          <w:sz w:val="22"/>
        </w:rPr>
      </w:pPr>
      <w:r w:rsidRPr="007E5332">
        <w:rPr>
          <w:sz w:val="22"/>
        </w:rPr>
        <w:t xml:space="preserve">8. Poręczyciel będący właścicielem gospodarstwa rolnego o powierzchni powyżej 9 ha przeliczeniowych zobowiązany jest przedłożyć zaświadczenie </w:t>
      </w:r>
      <w:r>
        <w:rPr>
          <w:sz w:val="22"/>
        </w:rPr>
        <w:t xml:space="preserve">o wielkości posiadanego gospodarstwa rolnego w ha fizycznych i przeliczeniowych. </w:t>
      </w: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  <w:r>
        <w:rPr>
          <w:sz w:val="22"/>
        </w:rPr>
        <w:t>9. Zastaw na prawach lub rzeczach może zostać ustanowiony, jeżeli Wnioskodawca przedstawi dokument potwierdzający, że jest właścicielem prawa lub rzeczy, której wartość przewyższa kwotę wnioskowanych Środków wraz z przewidywanymi odsetkami ustawowymi za 18 miesięcy, licząc od dnia wypłaty Środków.</w:t>
      </w: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sz w:val="22"/>
        </w:rPr>
      </w:pPr>
    </w:p>
    <w:p w:rsidR="000A509F" w:rsidRDefault="000A509F" w:rsidP="000A509F">
      <w:pPr>
        <w:tabs>
          <w:tab w:val="num" w:pos="360"/>
          <w:tab w:val="num" w:pos="1800"/>
        </w:tabs>
        <w:jc w:val="both"/>
        <w:rPr>
          <w:b/>
          <w:sz w:val="16"/>
        </w:rPr>
      </w:pPr>
      <w:r>
        <w:rPr>
          <w:sz w:val="22"/>
        </w:rPr>
        <w:t xml:space="preserve">10. Koszty związane z przygotowaniem i złożeniem zabezpieczenia Dofinansowania ponosi Wnioskodawca.  </w:t>
      </w:r>
    </w:p>
    <w:p w:rsidR="000A509F" w:rsidRDefault="000A509F" w:rsidP="000A509F">
      <w:pPr>
        <w:pStyle w:val="Nagwek3"/>
        <w:rPr>
          <w:sz w:val="22"/>
        </w:rPr>
      </w:pPr>
    </w:p>
    <w:p w:rsidR="000A509F" w:rsidRDefault="000A509F" w:rsidP="000A509F">
      <w:pPr>
        <w:pStyle w:val="Nagwek3"/>
        <w:rPr>
          <w:sz w:val="22"/>
        </w:rPr>
      </w:pPr>
      <w:r>
        <w:rPr>
          <w:sz w:val="22"/>
        </w:rPr>
        <w:t>Rozdział III</w:t>
      </w:r>
    </w:p>
    <w:p w:rsidR="000A509F" w:rsidRDefault="000A509F" w:rsidP="000A509F">
      <w:pPr>
        <w:pStyle w:val="Nagwek3"/>
        <w:rPr>
          <w:sz w:val="22"/>
        </w:rPr>
      </w:pPr>
      <w:r>
        <w:rPr>
          <w:sz w:val="22"/>
        </w:rPr>
        <w:t>§ 6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Wyłączenia podmiotowe i przedmiotowe</w:t>
      </w:r>
    </w:p>
    <w:p w:rsidR="000A509F" w:rsidRDefault="000A509F" w:rsidP="000A509F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Dofinansowanie</w:t>
      </w:r>
      <w:r>
        <w:rPr>
          <w:b/>
          <w:sz w:val="22"/>
        </w:rPr>
        <w:t xml:space="preserve"> można </w:t>
      </w:r>
      <w:r>
        <w:rPr>
          <w:sz w:val="22"/>
        </w:rPr>
        <w:t xml:space="preserve">przeznaczyć, między innymi, na pokrycie następujących kosztów: 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1) zakup maszyn, sprzętu, urządzeń, narzędzi;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2) wyposażenia lokalu;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3) zakup towarów handlowych do dalszej odsprzedaży nie przekraczający 50 % wnioskowanych Środków;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lastRenderedPageBreak/>
        <w:t>4) zakup materiałów, surowców do dalszej produkcji nie przekraczający 50 % wnioskowanych Środków;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5) zakup reklamy: wizytówek, pieczątek, szyldów, banerów reklamowych.</w:t>
      </w:r>
    </w:p>
    <w:p w:rsidR="000A509F" w:rsidRDefault="000A509F" w:rsidP="000A509F">
      <w:pPr>
        <w:ind w:left="180"/>
        <w:jc w:val="both"/>
        <w:rPr>
          <w:sz w:val="22"/>
        </w:rPr>
      </w:pPr>
    </w:p>
    <w:p w:rsidR="000A509F" w:rsidRDefault="000A509F" w:rsidP="000A509F">
      <w:pPr>
        <w:ind w:left="180"/>
        <w:jc w:val="both"/>
        <w:rPr>
          <w:sz w:val="22"/>
        </w:rPr>
      </w:pPr>
      <w:r>
        <w:rPr>
          <w:sz w:val="22"/>
        </w:rPr>
        <w:t xml:space="preserve">   2. Dofinansowanie </w:t>
      </w:r>
      <w:r>
        <w:rPr>
          <w:b/>
          <w:sz w:val="22"/>
        </w:rPr>
        <w:t xml:space="preserve">nie może </w:t>
      </w:r>
      <w:r>
        <w:rPr>
          <w:sz w:val="22"/>
        </w:rPr>
        <w:t>być przeznaczone na: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opłaty administracyjne, skarbowe, sądowe;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wykup koncesji, kaucji, zezwoleń;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wynagrodzenia i składki na ubezpieczenie społeczne oraz ubezpieczenia zdrowotne;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udziały (finansowe i rzeczowe) we wszystkich typach spółek, zakup akcji i obligacji i innych instrumentów finansowych;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leasing maszyn, urządzeń i pojazdów;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wydatki inwestycyjne obejmujące koszty budowy i remontów, adaptacji pomieszczeń;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zakup nieruchomości;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finansowanie zakupów przewidzianych w umowie od członków rodziny wnioskodawcy, to jest: </w:t>
      </w:r>
      <w:r w:rsidRPr="007E5332">
        <w:rPr>
          <w:sz w:val="22"/>
        </w:rPr>
        <w:t>dziadków</w:t>
      </w:r>
      <w:r>
        <w:rPr>
          <w:sz w:val="22"/>
        </w:rPr>
        <w:t>, rodziców, teściów, rodzeństwa, współmałżonka, dzieci;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koszty związane z zabezpieczeniem lokalu;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ubezpieczenia majątkowe i osobowe;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pokrycie kosztów transportu/przesyłki zakupionych rzeczy;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finansowanie jakichkolwiek szkoleń;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spłatę zobowiązań;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finansowanie wszelkich opłat związanych z bieżącym funkcjonowaniem działalności</w:t>
      </w:r>
      <w:r>
        <w:rPr>
          <w:sz w:val="22"/>
        </w:rPr>
        <w:br/>
        <w:t xml:space="preserve"> – np. abonamenty, opłaty za Internet, linie telefoniczne, opłaty za usługi remontowe;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pokrycie kosztów podłączenia wszelkich mediów;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 w:rsidRPr="006E0F83">
        <w:rPr>
          <w:sz w:val="22"/>
          <w:szCs w:val="22"/>
        </w:rPr>
        <w:t>zakup artykułów o wartości od 1000 złotych, niedookreślonych, co do rodzaju rzeczy (nie dotyczy zakupu towaru do dalszej odsprzedaży)</w:t>
      </w:r>
      <w:r>
        <w:rPr>
          <w:sz w:val="22"/>
        </w:rPr>
        <w:t xml:space="preserve">; 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zakupy od osób pozostających z wnioskodawcą we wspólnym gospodarstwie domowym, a także od osób, które prowadziły/prowadzą działalność w planowanym przez Wnioskodawcę miejscu prowadzenia działalności gospodarczej;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podjęcie działalności gospodarczej o </w:t>
      </w:r>
      <w:r w:rsidRPr="00702B76">
        <w:rPr>
          <w:b/>
          <w:sz w:val="22"/>
        </w:rPr>
        <w:t>P</w:t>
      </w:r>
      <w:r w:rsidRPr="00A70DC3">
        <w:rPr>
          <w:b/>
          <w:sz w:val="22"/>
        </w:rPr>
        <w:t>rofilu</w:t>
      </w:r>
      <w:r>
        <w:rPr>
          <w:sz w:val="22"/>
        </w:rPr>
        <w:t xml:space="preserve"> </w:t>
      </w:r>
      <w:r w:rsidRPr="00702B76">
        <w:rPr>
          <w:b/>
          <w:sz w:val="22"/>
        </w:rPr>
        <w:t>działalności gospodarczej</w:t>
      </w:r>
      <w:r>
        <w:rPr>
          <w:sz w:val="22"/>
        </w:rPr>
        <w:t xml:space="preserve"> takim samym jak współmałżonek lub członek najbliższej rodziny – spokrewniony w I stopniu z Wnioskodawcą, jeżeli nie upłynęło więcej niż 6 miesięcy od wykreślenia działalności gospodarczej przez ww. osoby. </w:t>
      </w:r>
    </w:p>
    <w:p w:rsidR="000A509F" w:rsidRDefault="000A509F" w:rsidP="000A509F">
      <w:pPr>
        <w:numPr>
          <w:ilvl w:val="0"/>
          <w:numId w:val="4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sz w:val="22"/>
        </w:rPr>
      </w:pPr>
      <w:r>
        <w:rPr>
          <w:sz w:val="22"/>
        </w:rPr>
        <w:t>podjęcie działalności, której siedziba i adres zakładu głównego będzie znajdować się poza terenem działania Urzędu.</w:t>
      </w:r>
    </w:p>
    <w:p w:rsidR="000A509F" w:rsidRDefault="000A509F" w:rsidP="000A509F">
      <w:pPr>
        <w:tabs>
          <w:tab w:val="num" w:pos="180"/>
          <w:tab w:val="left" w:pos="360"/>
        </w:tabs>
        <w:jc w:val="both"/>
        <w:rPr>
          <w:sz w:val="22"/>
        </w:rPr>
      </w:pPr>
    </w:p>
    <w:p w:rsidR="000A509F" w:rsidRDefault="000A509F" w:rsidP="000A509F">
      <w:pPr>
        <w:pStyle w:val="Nagwek9"/>
        <w:jc w:val="both"/>
        <w:rPr>
          <w:sz w:val="22"/>
        </w:rPr>
      </w:pPr>
      <w:r>
        <w:rPr>
          <w:sz w:val="22"/>
        </w:rPr>
        <w:t xml:space="preserve"> Rozdział IV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Treść umowy o Dofinansowanie</w:t>
      </w:r>
    </w:p>
    <w:p w:rsidR="000A509F" w:rsidRDefault="000A509F" w:rsidP="000A509F">
      <w:pPr>
        <w:numPr>
          <w:ilvl w:val="0"/>
          <w:numId w:val="5"/>
        </w:numPr>
        <w:tabs>
          <w:tab w:val="clear" w:pos="795"/>
          <w:tab w:val="left" w:pos="360"/>
        </w:tabs>
        <w:ind w:left="0" w:firstLine="0"/>
        <w:jc w:val="both"/>
        <w:rPr>
          <w:i/>
          <w:sz w:val="22"/>
          <w:u w:val="single"/>
        </w:rPr>
      </w:pPr>
      <w:r>
        <w:rPr>
          <w:sz w:val="22"/>
        </w:rPr>
        <w:t xml:space="preserve"> </w:t>
      </w:r>
      <w:r w:rsidRPr="00F85747">
        <w:rPr>
          <w:sz w:val="22"/>
        </w:rPr>
        <w:t xml:space="preserve">Podstawą </w:t>
      </w:r>
      <w:r>
        <w:rPr>
          <w:sz w:val="22"/>
        </w:rPr>
        <w:t xml:space="preserve">przyznania </w:t>
      </w:r>
      <w:r w:rsidRPr="00F85747">
        <w:rPr>
          <w:sz w:val="22"/>
        </w:rPr>
        <w:t>Dofinansowania jest umowa zawarta przez Starostę z Wnioskodawcą</w:t>
      </w:r>
      <w:r>
        <w:rPr>
          <w:sz w:val="22"/>
        </w:rPr>
        <w:t>. Wzór umowy stanowi załącznik nr 5 do Regulaminu.</w:t>
      </w:r>
      <w:r>
        <w:rPr>
          <w:i/>
          <w:sz w:val="22"/>
          <w:u w:val="single"/>
        </w:rPr>
        <w:t xml:space="preserve"> </w:t>
      </w:r>
    </w:p>
    <w:p w:rsidR="000A509F" w:rsidRDefault="000A509F" w:rsidP="000A509F">
      <w:pPr>
        <w:tabs>
          <w:tab w:val="left" w:pos="360"/>
        </w:tabs>
        <w:jc w:val="both"/>
        <w:rPr>
          <w:i/>
          <w:sz w:val="22"/>
          <w:u w:val="single"/>
        </w:rPr>
      </w:pPr>
    </w:p>
    <w:p w:rsidR="000A509F" w:rsidRPr="00A81E2F" w:rsidRDefault="000A509F" w:rsidP="000A509F">
      <w:pPr>
        <w:numPr>
          <w:ilvl w:val="0"/>
          <w:numId w:val="5"/>
        </w:numPr>
        <w:tabs>
          <w:tab w:val="clear" w:pos="795"/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  <w:r w:rsidRPr="00A81E2F">
        <w:rPr>
          <w:sz w:val="22"/>
        </w:rPr>
        <w:t>Umowa o Dofinansowanie zawiera zobowiązanie Wnioskodawcy</w:t>
      </w:r>
      <w:r>
        <w:rPr>
          <w:sz w:val="22"/>
        </w:rPr>
        <w:t>, o którym mowa w § 1 pkt. 4 ust. a, b, c,</w:t>
      </w:r>
      <w:r w:rsidRPr="00A81E2F">
        <w:rPr>
          <w:sz w:val="22"/>
        </w:rPr>
        <w:t xml:space="preserve"> do:</w:t>
      </w:r>
    </w:p>
    <w:p w:rsidR="000A509F" w:rsidRDefault="000A509F" w:rsidP="000A509F">
      <w:pPr>
        <w:numPr>
          <w:ilvl w:val="0"/>
          <w:numId w:val="6"/>
        </w:numPr>
        <w:tabs>
          <w:tab w:val="clear" w:pos="795"/>
          <w:tab w:val="left" w:pos="540"/>
        </w:tabs>
        <w:ind w:left="142" w:firstLine="0"/>
        <w:jc w:val="both"/>
        <w:rPr>
          <w:sz w:val="22"/>
        </w:rPr>
      </w:pPr>
      <w:r w:rsidRPr="00A81E2F">
        <w:rPr>
          <w:sz w:val="22"/>
        </w:rPr>
        <w:t xml:space="preserve">podjęcia działalności gospodarczej w określonym zakresie, w terminie do 30 dni od </w:t>
      </w:r>
      <w:r>
        <w:rPr>
          <w:sz w:val="22"/>
        </w:rPr>
        <w:t>dnia otrzymania Dofinansowania na konto Wnioskodawcy</w:t>
      </w:r>
      <w:r w:rsidRPr="00A81E2F">
        <w:rPr>
          <w:sz w:val="22"/>
        </w:rPr>
        <w:t>;</w:t>
      </w:r>
    </w:p>
    <w:p w:rsidR="000A509F" w:rsidRPr="00AF2A8B" w:rsidRDefault="000A509F" w:rsidP="000A509F">
      <w:pPr>
        <w:numPr>
          <w:ilvl w:val="0"/>
          <w:numId w:val="6"/>
        </w:numPr>
        <w:tabs>
          <w:tab w:val="clear" w:pos="795"/>
          <w:tab w:val="left" w:pos="567"/>
        </w:tabs>
        <w:ind w:left="142" w:firstLine="0"/>
        <w:jc w:val="both"/>
        <w:rPr>
          <w:sz w:val="22"/>
        </w:rPr>
      </w:pPr>
      <w:r w:rsidRPr="00AF2A8B">
        <w:rPr>
          <w:sz w:val="22"/>
        </w:rPr>
        <w:t xml:space="preserve"> prowadzenia działalności gospodarczej przez okres co najmniej 12 miesięcy; do okresu prowadzenia działalności gospodarczej zalicza się przerwy w jej prowadzeniu z powodu choroby lub korzystania ze świadczenia rehabilitacyjnego;</w:t>
      </w:r>
    </w:p>
    <w:p w:rsidR="000A509F" w:rsidRPr="00A81E2F" w:rsidRDefault="000A509F" w:rsidP="000A509F">
      <w:pPr>
        <w:numPr>
          <w:ilvl w:val="0"/>
          <w:numId w:val="6"/>
        </w:numPr>
        <w:tabs>
          <w:tab w:val="clear" w:pos="795"/>
          <w:tab w:val="left" w:pos="567"/>
        </w:tabs>
        <w:ind w:left="142" w:firstLine="0"/>
        <w:jc w:val="both"/>
        <w:rPr>
          <w:sz w:val="22"/>
        </w:rPr>
      </w:pPr>
      <w:r w:rsidRPr="00A81E2F">
        <w:rPr>
          <w:sz w:val="22"/>
        </w:rPr>
        <w:t xml:space="preserve">wydatkowania Dofinansowania w okresie od dnia </w:t>
      </w:r>
      <w:r>
        <w:rPr>
          <w:sz w:val="22"/>
        </w:rPr>
        <w:t>otrzymania Dofinansowania na konto Wnioskodawcy,</w:t>
      </w:r>
      <w:r w:rsidRPr="00A81E2F">
        <w:rPr>
          <w:sz w:val="22"/>
        </w:rPr>
        <w:t xml:space="preserve"> do</w:t>
      </w:r>
      <w:r w:rsidRPr="00D57E6E">
        <w:rPr>
          <w:sz w:val="22"/>
        </w:rPr>
        <w:t xml:space="preserve"> </w:t>
      </w:r>
      <w:r w:rsidRPr="00A81E2F">
        <w:rPr>
          <w:sz w:val="22"/>
        </w:rPr>
        <w:t xml:space="preserve">dwóch miesięcy od dnia podjęcia działalności gospodarczej, zgodnie z Wnioskiem </w:t>
      </w:r>
      <w:r>
        <w:rPr>
          <w:sz w:val="22"/>
        </w:rPr>
        <w:t>o dofinansowanie</w:t>
      </w:r>
      <w:r w:rsidRPr="00A81E2F">
        <w:rPr>
          <w:sz w:val="22"/>
        </w:rPr>
        <w:t>;</w:t>
      </w:r>
    </w:p>
    <w:p w:rsidR="000A509F" w:rsidRPr="00A81E2F" w:rsidRDefault="000A509F" w:rsidP="000A509F">
      <w:pPr>
        <w:tabs>
          <w:tab w:val="left" w:pos="540"/>
        </w:tabs>
        <w:ind w:left="142"/>
        <w:jc w:val="both"/>
        <w:rPr>
          <w:sz w:val="22"/>
        </w:rPr>
      </w:pPr>
      <w:r>
        <w:rPr>
          <w:sz w:val="22"/>
        </w:rPr>
        <w:t>4</w:t>
      </w:r>
      <w:r w:rsidRPr="00A81E2F">
        <w:rPr>
          <w:sz w:val="22"/>
        </w:rPr>
        <w:t xml:space="preserve">) złożenia rozliczenia, o którym mowa ust. </w:t>
      </w:r>
      <w:r>
        <w:rPr>
          <w:sz w:val="22"/>
        </w:rPr>
        <w:t xml:space="preserve">4, w terminie </w:t>
      </w:r>
      <w:r w:rsidRPr="00A81E2F">
        <w:rPr>
          <w:sz w:val="22"/>
        </w:rPr>
        <w:t>dwóch miesięcy od dnia podjęcia działalności gospodarczej;</w:t>
      </w:r>
    </w:p>
    <w:p w:rsidR="000A509F" w:rsidRPr="00A81E2F" w:rsidRDefault="000A509F" w:rsidP="000A509F">
      <w:pPr>
        <w:pStyle w:val="Tekstpodstawowywcity3"/>
        <w:tabs>
          <w:tab w:val="left" w:pos="540"/>
        </w:tabs>
        <w:ind w:left="142"/>
        <w:rPr>
          <w:sz w:val="22"/>
        </w:rPr>
      </w:pPr>
      <w:r>
        <w:rPr>
          <w:sz w:val="22"/>
        </w:rPr>
        <w:t>5</w:t>
      </w:r>
      <w:r w:rsidRPr="00A81E2F">
        <w:rPr>
          <w:sz w:val="22"/>
        </w:rPr>
        <w:t>) zwrotu, w ciągu 30 dni od dnia otrzymania wezwania Starosty, Dofinansowania wraz odsetkami ustawowymi naliczonymi od dnia otrzymania Dofinansowania w przypadku:</w:t>
      </w:r>
    </w:p>
    <w:p w:rsidR="000A509F" w:rsidRPr="00A81E2F" w:rsidRDefault="000A509F" w:rsidP="000A509F">
      <w:pPr>
        <w:pStyle w:val="Tekstpodstawowywcity3"/>
        <w:tabs>
          <w:tab w:val="left" w:pos="540"/>
        </w:tabs>
        <w:ind w:left="567"/>
        <w:rPr>
          <w:sz w:val="22"/>
        </w:rPr>
      </w:pPr>
      <w:r w:rsidRPr="00A81E2F">
        <w:rPr>
          <w:sz w:val="22"/>
        </w:rPr>
        <w:t>a) wykorzystania otrzymanego Dofinansowania niezgodnie z przeznaczeniem;</w:t>
      </w:r>
    </w:p>
    <w:p w:rsidR="000A509F" w:rsidRPr="00A81E2F" w:rsidRDefault="000A509F" w:rsidP="000A509F">
      <w:pPr>
        <w:pStyle w:val="Tekstpodstawowywcity3"/>
        <w:tabs>
          <w:tab w:val="left" w:pos="540"/>
        </w:tabs>
        <w:ind w:left="567"/>
        <w:rPr>
          <w:sz w:val="22"/>
        </w:rPr>
      </w:pPr>
      <w:r w:rsidRPr="00A81E2F">
        <w:rPr>
          <w:sz w:val="22"/>
        </w:rPr>
        <w:t>b) prowadzenia działalności gospodarczej przez okres krótszy niż 12 miesięcy; do okresu prowadzenia działalności gospodarczej zalicza się przerwy w jej prowadzeniu z powodu choroby lub korzystania ze świadczenia rehabilitacyjnego;</w:t>
      </w:r>
    </w:p>
    <w:p w:rsidR="000A509F" w:rsidRPr="00A81E2F" w:rsidRDefault="000A509F" w:rsidP="000A509F">
      <w:pPr>
        <w:pStyle w:val="Tekstpodstawowywcity3"/>
        <w:tabs>
          <w:tab w:val="left" w:pos="540"/>
        </w:tabs>
        <w:ind w:left="567"/>
        <w:rPr>
          <w:sz w:val="22"/>
        </w:rPr>
      </w:pPr>
      <w:r w:rsidRPr="00A81E2F">
        <w:rPr>
          <w:sz w:val="22"/>
        </w:rPr>
        <w:t>c) podjęcia zatrudnienia lub zawieszenia działalności gospodarczej w okresie pierwszych 12 miesięcy prowadzenia działalności gospodarczej;</w:t>
      </w:r>
    </w:p>
    <w:p w:rsidR="000A509F" w:rsidRPr="00A81E2F" w:rsidRDefault="000A509F" w:rsidP="000A509F">
      <w:pPr>
        <w:tabs>
          <w:tab w:val="num" w:pos="720"/>
        </w:tabs>
        <w:ind w:left="567"/>
        <w:jc w:val="both"/>
        <w:rPr>
          <w:sz w:val="22"/>
        </w:rPr>
      </w:pPr>
      <w:r w:rsidRPr="00A81E2F">
        <w:rPr>
          <w:sz w:val="22"/>
        </w:rPr>
        <w:lastRenderedPageBreak/>
        <w:t xml:space="preserve">d) złożenia niezgodnego z prawdą oświadczenia, zaświadczenia lub informacji, dotyczącego pomocy de minimis, pomocy publicznej oraz oświadczeń o których mowa w § 2 ust. </w:t>
      </w:r>
      <w:r>
        <w:rPr>
          <w:sz w:val="22"/>
        </w:rPr>
        <w:t>5</w:t>
      </w:r>
      <w:r w:rsidRPr="00A81E2F">
        <w:rPr>
          <w:sz w:val="22"/>
        </w:rPr>
        <w:t>;</w:t>
      </w:r>
    </w:p>
    <w:p w:rsidR="000A509F" w:rsidRPr="00BD40AB" w:rsidRDefault="000A509F" w:rsidP="000A509F">
      <w:pPr>
        <w:tabs>
          <w:tab w:val="num" w:pos="720"/>
        </w:tabs>
        <w:ind w:left="567"/>
        <w:jc w:val="both"/>
        <w:rPr>
          <w:sz w:val="22"/>
          <w:szCs w:val="22"/>
        </w:rPr>
      </w:pPr>
      <w:r w:rsidRPr="00BD40AB">
        <w:rPr>
          <w:sz w:val="22"/>
          <w:szCs w:val="22"/>
        </w:rPr>
        <w:t xml:space="preserve">e) naruszenia innych warunków umowy, z zastrzeżeniem </w:t>
      </w:r>
      <w:r>
        <w:rPr>
          <w:sz w:val="22"/>
          <w:szCs w:val="22"/>
        </w:rPr>
        <w:t>pkt. 6</w:t>
      </w:r>
      <w:r w:rsidRPr="00BD40AB">
        <w:rPr>
          <w:sz w:val="22"/>
          <w:szCs w:val="22"/>
        </w:rPr>
        <w:t>;</w:t>
      </w:r>
    </w:p>
    <w:p w:rsidR="000A509F" w:rsidRPr="00BD40AB" w:rsidRDefault="000A509F" w:rsidP="000A509F">
      <w:pPr>
        <w:pStyle w:val="Default"/>
        <w:jc w:val="both"/>
        <w:rPr>
          <w:sz w:val="22"/>
          <w:szCs w:val="22"/>
        </w:rPr>
      </w:pPr>
      <w:r w:rsidRPr="00BD40AB">
        <w:rPr>
          <w:sz w:val="22"/>
          <w:szCs w:val="22"/>
        </w:rPr>
        <w:t xml:space="preserve">6) </w:t>
      </w:r>
      <w:r>
        <w:rPr>
          <w:sz w:val="22"/>
          <w:szCs w:val="22"/>
        </w:rPr>
        <w:t>wnioskodawca</w:t>
      </w:r>
      <w:r w:rsidRPr="00BD40AB">
        <w:rPr>
          <w:sz w:val="22"/>
          <w:szCs w:val="22"/>
        </w:rPr>
        <w:t>, któr</w:t>
      </w:r>
      <w:r>
        <w:rPr>
          <w:sz w:val="22"/>
          <w:szCs w:val="22"/>
        </w:rPr>
        <w:t>y</w:t>
      </w:r>
      <w:r w:rsidRPr="00BD40AB">
        <w:rPr>
          <w:sz w:val="22"/>
          <w:szCs w:val="22"/>
        </w:rPr>
        <w:t xml:space="preserve"> otrzymał z Funduszu Pracy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mobilnych, lub poszukujący pracy, o którym mowa w art. 49 pkt 7 Ustawy, który otrzymał </w:t>
      </w:r>
      <w:r w:rsidRPr="00BD40AB">
        <w:rPr>
          <w:sz w:val="22"/>
          <w:szCs w:val="22"/>
        </w:rPr>
        <w:br/>
        <w:t xml:space="preserve">z Funduszu Pracy jednorazowo środki na podjęcie działalności gospodarczej, jest obowiązany dokonać zwrotu, w terminie 30 dni od dnia doręczenia wezwania starosty, otrzymanych środków proporcjonalnie do okresu, jaki pozostał do 12 miesięcy prowadzenia działalności gospodarczej, jeżeli prowadził działalność gospodarczą przez okres </w:t>
      </w:r>
      <w:r w:rsidRPr="00BD40AB">
        <w:rPr>
          <w:color w:val="auto"/>
          <w:sz w:val="22"/>
          <w:szCs w:val="22"/>
        </w:rPr>
        <w:t xml:space="preserve">krótszy niż 12 miesięcy. W przypadku naruszenia innych warunków umowy dotyczących przyznania tych środków </w:t>
      </w:r>
      <w:r w:rsidRPr="003F17D9">
        <w:rPr>
          <w:color w:val="auto"/>
          <w:sz w:val="22"/>
          <w:szCs w:val="22"/>
        </w:rPr>
        <w:t xml:space="preserve">przepis ust. </w:t>
      </w:r>
      <w:r>
        <w:rPr>
          <w:color w:val="auto"/>
          <w:sz w:val="22"/>
          <w:szCs w:val="22"/>
        </w:rPr>
        <w:t>5</w:t>
      </w:r>
      <w:r w:rsidRPr="003F17D9">
        <w:rPr>
          <w:color w:val="auto"/>
          <w:sz w:val="22"/>
          <w:szCs w:val="22"/>
        </w:rPr>
        <w:t xml:space="preserve"> stosuje</w:t>
      </w:r>
      <w:r w:rsidRPr="00BD40AB">
        <w:rPr>
          <w:color w:val="auto"/>
          <w:sz w:val="22"/>
          <w:szCs w:val="22"/>
        </w:rPr>
        <w:t xml:space="preserve"> się odpowiednio.</w:t>
      </w:r>
    </w:p>
    <w:p w:rsidR="000A509F" w:rsidRPr="00BD40AB" w:rsidRDefault="000A509F" w:rsidP="000A509F">
      <w:pPr>
        <w:tabs>
          <w:tab w:val="num" w:pos="720"/>
        </w:tabs>
        <w:jc w:val="both"/>
        <w:rPr>
          <w:sz w:val="22"/>
          <w:szCs w:val="22"/>
        </w:rPr>
      </w:pPr>
      <w:r w:rsidRPr="00BD40AB">
        <w:rPr>
          <w:sz w:val="22"/>
          <w:szCs w:val="22"/>
        </w:rPr>
        <w:t xml:space="preserve">7) zwrotu równowartości odliczonego lub zwróconego, zgodnie z ustawą z dnia 11 marca 2004 r. o podatku od towarów i usług (Dz. U. z 2017 r., poz. 1221 z późn. zm.) podatku naliczonego dotyczącego zakupionych towarów i usług w ramach przyznanego Dofinansowania, w terminie: </w:t>
      </w:r>
    </w:p>
    <w:p w:rsidR="000A509F" w:rsidRPr="00BD40AB" w:rsidRDefault="000A509F" w:rsidP="000A509F">
      <w:pPr>
        <w:pStyle w:val="NormalnyWeb"/>
        <w:shd w:val="clear" w:color="auto" w:fill="FFFFF2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BD40AB">
        <w:rPr>
          <w:color w:val="000000"/>
          <w:sz w:val="22"/>
          <w:szCs w:val="22"/>
        </w:rPr>
        <w:t>a) nie dłuższym jednak niż 90 dni od dnia złożenia przez Wnioskodawcę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0A509F" w:rsidRPr="00BD40AB" w:rsidRDefault="000A509F" w:rsidP="000A509F">
      <w:pPr>
        <w:pStyle w:val="NormalnyWeb"/>
        <w:shd w:val="clear" w:color="auto" w:fill="FFFFF2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BD40AB">
        <w:rPr>
          <w:color w:val="000000"/>
          <w:sz w:val="22"/>
          <w:szCs w:val="22"/>
        </w:rPr>
        <w:t>b) 30 dni od dnia dokonania przez urząd skarbowy zwrotu podatku na rzecz Wnioskodawcy –w przypadku gdy z deklaracji podatkowej dotyczącej podatku od towarów i usług, w której wykazano kwotę podatku naliczonego z tego tytułu, za dany okres rozliczeniowy wynika kwota do zwrotu.</w:t>
      </w:r>
    </w:p>
    <w:p w:rsidR="000A509F" w:rsidRPr="004F1E55" w:rsidRDefault="000A509F" w:rsidP="000A509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D40AB">
        <w:rPr>
          <w:sz w:val="22"/>
          <w:szCs w:val="22"/>
        </w:rPr>
        <w:t>Urząd zastrzega</w:t>
      </w:r>
      <w:r w:rsidRPr="004F1E55">
        <w:rPr>
          <w:sz w:val="22"/>
          <w:szCs w:val="22"/>
        </w:rPr>
        <w:t xml:space="preserve"> sobie prawo do oznaczenia dokumentów przedstawionych do rozliczenia informacją, że zakup został sfinansowany ze środków Funduszu Pracy.  </w:t>
      </w:r>
    </w:p>
    <w:p w:rsidR="000A509F" w:rsidRPr="004F1E55" w:rsidRDefault="000A509F" w:rsidP="000A509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F1E55">
        <w:rPr>
          <w:sz w:val="22"/>
          <w:szCs w:val="22"/>
        </w:rPr>
        <w:t xml:space="preserve">Wnioskodawca przedkłada Staroście rozliczenie zawierające zestawienie kwot wydatkowanych od dnia </w:t>
      </w:r>
      <w:r>
        <w:rPr>
          <w:sz w:val="22"/>
        </w:rPr>
        <w:t>otrzymania dofinansowania na konto Wnioskodawcy,</w:t>
      </w:r>
      <w:r w:rsidRPr="004F1E55">
        <w:rPr>
          <w:sz w:val="22"/>
          <w:szCs w:val="22"/>
        </w:rPr>
        <w:t xml:space="preserve"> na poszczególne towary i usługi ujęte w szczegółowej specyfikacji, o której mowa w § 2 ust. </w:t>
      </w:r>
      <w:r>
        <w:rPr>
          <w:sz w:val="22"/>
          <w:szCs w:val="22"/>
        </w:rPr>
        <w:t>3</w:t>
      </w:r>
      <w:r w:rsidRPr="004F1E55">
        <w:rPr>
          <w:sz w:val="22"/>
          <w:szCs w:val="22"/>
        </w:rPr>
        <w:t xml:space="preserve"> pkt. 8.</w:t>
      </w:r>
    </w:p>
    <w:p w:rsidR="000A509F" w:rsidRPr="004F1E55" w:rsidRDefault="000A509F" w:rsidP="000A509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F1E55">
        <w:rPr>
          <w:sz w:val="22"/>
          <w:szCs w:val="22"/>
        </w:rPr>
        <w:t>Starosta na pisemny wniosek Wnioskodawcy uznaje za prawidłowo poniesione również wydatki odbiegające od zawartych w szczegółowej specyfikacji,</w:t>
      </w:r>
      <w:r>
        <w:rPr>
          <w:sz w:val="22"/>
          <w:szCs w:val="22"/>
        </w:rPr>
        <w:t xml:space="preserve"> mieszczące się w kwocie przyznanego dofinansowania,</w:t>
      </w:r>
      <w:r w:rsidRPr="004F1E55">
        <w:rPr>
          <w:sz w:val="22"/>
          <w:szCs w:val="22"/>
        </w:rPr>
        <w:t xml:space="preserve"> jeżeli stwierdzi zasadność ich poniesienia, biorąc pod uwagę charakter działalności prowadzonej przez Wnioskodawcę, któremu przyznano Dofinansowanie.</w:t>
      </w:r>
    </w:p>
    <w:p w:rsidR="000A509F" w:rsidRPr="004F1E55" w:rsidRDefault="000A509F" w:rsidP="000A509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F1E55">
        <w:rPr>
          <w:sz w:val="22"/>
          <w:szCs w:val="22"/>
        </w:rPr>
        <w:t xml:space="preserve">Dofinansowanie otrzymane, a niewydatkowane przez Wnioskodawcę podlega zwrotowi w terminie </w:t>
      </w:r>
      <w:r>
        <w:rPr>
          <w:sz w:val="22"/>
        </w:rPr>
        <w:t>dwóch</w:t>
      </w:r>
      <w:r w:rsidRPr="004F1E55">
        <w:rPr>
          <w:sz w:val="22"/>
          <w:szCs w:val="22"/>
        </w:rPr>
        <w:t xml:space="preserve"> miesięcy od dnia podjęcia działalności gospodarczej.</w:t>
      </w:r>
    </w:p>
    <w:p w:rsidR="000A509F" w:rsidRPr="004F1E55" w:rsidRDefault="000A509F" w:rsidP="000A509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F1E55">
        <w:rPr>
          <w:sz w:val="22"/>
          <w:szCs w:val="22"/>
        </w:rPr>
        <w:t>W rozliczeniu, o którym mowa w ust. 4,</w:t>
      </w:r>
      <w:r>
        <w:rPr>
          <w:sz w:val="22"/>
          <w:szCs w:val="22"/>
        </w:rPr>
        <w:t xml:space="preserve"> wykazywane są kwoty wydatków z </w:t>
      </w:r>
      <w:r w:rsidRPr="004F1E55">
        <w:rPr>
          <w:sz w:val="22"/>
          <w:szCs w:val="22"/>
        </w:rPr>
        <w:t xml:space="preserve">uwzględnieniem podatku od towarów i usług; rozliczenie zawiera informację, czy Wnioskodawcy przysługuje prawo do obniżenia kwoty podatku należnego o kwotę podatku naliczonego zawartego w wykazywanych wydatkach lub prawo do zwrotu podatku naliczonego. </w:t>
      </w:r>
    </w:p>
    <w:p w:rsidR="000A509F" w:rsidRPr="004F1E55" w:rsidRDefault="000A509F" w:rsidP="000A509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F1E55">
        <w:rPr>
          <w:sz w:val="22"/>
          <w:szCs w:val="22"/>
        </w:rPr>
        <w:t xml:space="preserve">Starosta w trakcie trwania </w:t>
      </w:r>
      <w:r>
        <w:rPr>
          <w:sz w:val="22"/>
          <w:szCs w:val="22"/>
        </w:rPr>
        <w:t>U</w:t>
      </w:r>
      <w:r w:rsidRPr="004F1E55">
        <w:rPr>
          <w:sz w:val="22"/>
          <w:szCs w:val="22"/>
        </w:rPr>
        <w:t xml:space="preserve">mowy </w:t>
      </w:r>
      <w:r>
        <w:rPr>
          <w:sz w:val="22"/>
          <w:szCs w:val="22"/>
        </w:rPr>
        <w:t xml:space="preserve">o dofinansowanie </w:t>
      </w:r>
      <w:r w:rsidRPr="004F1E55">
        <w:rPr>
          <w:sz w:val="22"/>
          <w:szCs w:val="22"/>
        </w:rPr>
        <w:t xml:space="preserve">dokonuje oceny prawidłowości wykonania </w:t>
      </w:r>
      <w:r>
        <w:rPr>
          <w:sz w:val="22"/>
          <w:szCs w:val="22"/>
        </w:rPr>
        <w:t xml:space="preserve">tej </w:t>
      </w:r>
      <w:r w:rsidRPr="004F1E55">
        <w:rPr>
          <w:sz w:val="22"/>
          <w:szCs w:val="22"/>
        </w:rPr>
        <w:t xml:space="preserve">umowy, w szczególności poprzez weryfikację spełnienia warunku prowadzenia działalności gospodarczej przez okres co najmniej 12 miesięcy. </w:t>
      </w:r>
    </w:p>
    <w:p w:rsidR="000A509F" w:rsidRPr="004F1E55" w:rsidRDefault="000A509F" w:rsidP="000A509F">
      <w:pPr>
        <w:numPr>
          <w:ilvl w:val="0"/>
          <w:numId w:val="5"/>
        </w:numPr>
        <w:tabs>
          <w:tab w:val="clear" w:pos="795"/>
          <w:tab w:val="num" w:pos="284"/>
        </w:tabs>
        <w:ind w:left="0" w:firstLine="0"/>
        <w:jc w:val="both"/>
        <w:rPr>
          <w:sz w:val="22"/>
          <w:szCs w:val="22"/>
        </w:rPr>
      </w:pPr>
      <w:r w:rsidRPr="004F1E55">
        <w:rPr>
          <w:sz w:val="22"/>
          <w:szCs w:val="22"/>
        </w:rPr>
        <w:t xml:space="preserve"> Starosta może przedłużyć termin </w:t>
      </w:r>
      <w:r>
        <w:rPr>
          <w:sz w:val="22"/>
        </w:rPr>
        <w:t>dwóch</w:t>
      </w:r>
      <w:r w:rsidRPr="004F1E55">
        <w:rPr>
          <w:sz w:val="22"/>
          <w:szCs w:val="22"/>
        </w:rPr>
        <w:t xml:space="preserve"> miesięcy na złożenie rozliczenia Dofinansowania w przypadku, gdy za jego przedłużeniem przemawiają względy społeczne, w szczególności przypadki losowe i sytuacje niezależne od Wnioskodawcy. </w:t>
      </w:r>
    </w:p>
    <w:p w:rsidR="000A509F" w:rsidRPr="004F1E55" w:rsidRDefault="000A509F" w:rsidP="000A509F">
      <w:pPr>
        <w:numPr>
          <w:ilvl w:val="0"/>
          <w:numId w:val="5"/>
        </w:numPr>
        <w:tabs>
          <w:tab w:val="clear" w:pos="795"/>
          <w:tab w:val="num" w:pos="360"/>
        </w:tabs>
        <w:ind w:left="0" w:firstLine="0"/>
        <w:jc w:val="both"/>
        <w:rPr>
          <w:sz w:val="22"/>
          <w:szCs w:val="22"/>
        </w:rPr>
      </w:pPr>
      <w:r w:rsidRPr="004F1E55">
        <w:rPr>
          <w:sz w:val="22"/>
          <w:szCs w:val="22"/>
        </w:rPr>
        <w:t xml:space="preserve"> W przypadku śmierci Wnioskodawcy w okresie od dnia zawarcia umowy o Dofinansowanie do upływu 12 miesięcy prowadzenia działalności, zwrotu wypłaconego Dofinansowania dochodzi się w wysokości proporcjonalnej do okresu nieprowadzenia tej działalności gospodarczej. Od kwoty podlegającej zwrotowi nie nalicza się odsetek ustawowych.</w:t>
      </w:r>
    </w:p>
    <w:p w:rsidR="000A509F" w:rsidRPr="007E5332" w:rsidRDefault="000A509F" w:rsidP="000A509F">
      <w:pPr>
        <w:ind w:left="795"/>
        <w:jc w:val="center"/>
        <w:rPr>
          <w:b/>
          <w:sz w:val="22"/>
        </w:rPr>
      </w:pPr>
      <w:r>
        <w:rPr>
          <w:b/>
          <w:sz w:val="22"/>
        </w:rPr>
        <w:br/>
      </w:r>
      <w:r w:rsidRPr="007E5332">
        <w:rPr>
          <w:b/>
          <w:sz w:val="22"/>
        </w:rPr>
        <w:t>Rozdział V</w:t>
      </w:r>
    </w:p>
    <w:p w:rsidR="000A509F" w:rsidRPr="007E5332" w:rsidRDefault="000A509F" w:rsidP="000A509F">
      <w:pPr>
        <w:ind w:left="795"/>
        <w:jc w:val="center"/>
        <w:rPr>
          <w:b/>
          <w:sz w:val="22"/>
        </w:rPr>
      </w:pPr>
      <w:r w:rsidRPr="007E5332">
        <w:rPr>
          <w:b/>
          <w:sz w:val="22"/>
        </w:rPr>
        <w:t xml:space="preserve">§ </w:t>
      </w:r>
      <w:r>
        <w:rPr>
          <w:b/>
          <w:sz w:val="22"/>
        </w:rPr>
        <w:t>8</w:t>
      </w:r>
    </w:p>
    <w:p w:rsidR="000A509F" w:rsidRPr="007E5332" w:rsidRDefault="000A509F" w:rsidP="000A509F">
      <w:pPr>
        <w:ind w:left="360"/>
        <w:jc w:val="center"/>
        <w:rPr>
          <w:b/>
          <w:sz w:val="22"/>
          <w:szCs w:val="22"/>
          <w:lang w:eastAsia="en-US"/>
        </w:rPr>
      </w:pPr>
      <w:r w:rsidRPr="007E5332">
        <w:rPr>
          <w:b/>
          <w:sz w:val="22"/>
          <w:szCs w:val="22"/>
          <w:lang w:eastAsia="en-US"/>
        </w:rPr>
        <w:t>Rozliczanie VAT</w:t>
      </w:r>
      <w:r>
        <w:rPr>
          <w:b/>
          <w:sz w:val="22"/>
          <w:szCs w:val="22"/>
          <w:lang w:eastAsia="en-US"/>
        </w:rPr>
        <w:t xml:space="preserve"> </w:t>
      </w:r>
      <w:r w:rsidRPr="005D0B53">
        <w:rPr>
          <w:b/>
          <w:sz w:val="22"/>
          <w:szCs w:val="22"/>
          <w:lang w:eastAsia="en-US"/>
        </w:rPr>
        <w:t>(</w:t>
      </w:r>
      <w:r w:rsidRPr="005D0B53">
        <w:rPr>
          <w:b/>
          <w:sz w:val="22"/>
          <w:szCs w:val="22"/>
        </w:rPr>
        <w:t>podatku od towarów i usług)</w:t>
      </w:r>
      <w:r>
        <w:rPr>
          <w:b/>
          <w:sz w:val="22"/>
          <w:szCs w:val="22"/>
        </w:rPr>
        <w:t>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t xml:space="preserve">W przypadku, gdy na dzień </w:t>
      </w:r>
      <w:r>
        <w:rPr>
          <w:sz w:val="22"/>
          <w:szCs w:val="22"/>
          <w:lang w:eastAsia="en-US"/>
        </w:rPr>
        <w:t xml:space="preserve">złożenia </w:t>
      </w:r>
      <w:r w:rsidRPr="007E5332">
        <w:rPr>
          <w:sz w:val="22"/>
          <w:szCs w:val="22"/>
          <w:lang w:eastAsia="en-US"/>
        </w:rPr>
        <w:t xml:space="preserve">rozliczenia Wnioskodawca nie ma prawa do odliczenia podatku, a prawo to uzyska w terminie późniejszym (również po zakończeniu </w:t>
      </w:r>
      <w:r>
        <w:rPr>
          <w:sz w:val="22"/>
          <w:szCs w:val="22"/>
          <w:lang w:eastAsia="en-US"/>
        </w:rPr>
        <w:t>U</w:t>
      </w:r>
      <w:r w:rsidRPr="007E5332">
        <w:rPr>
          <w:sz w:val="22"/>
          <w:szCs w:val="22"/>
          <w:lang w:eastAsia="en-US"/>
        </w:rPr>
        <w:t>mowy</w:t>
      </w:r>
      <w:r>
        <w:rPr>
          <w:sz w:val="22"/>
          <w:szCs w:val="22"/>
          <w:lang w:eastAsia="en-US"/>
        </w:rPr>
        <w:t xml:space="preserve"> o dofinansowanie</w:t>
      </w:r>
      <w:r w:rsidRPr="007E5332">
        <w:rPr>
          <w:sz w:val="22"/>
          <w:szCs w:val="22"/>
          <w:lang w:eastAsia="en-US"/>
        </w:rPr>
        <w:t xml:space="preserve">), powinien on poinformować </w:t>
      </w:r>
      <w:r>
        <w:rPr>
          <w:sz w:val="22"/>
          <w:szCs w:val="22"/>
          <w:lang w:eastAsia="en-US"/>
        </w:rPr>
        <w:t xml:space="preserve">Starostę </w:t>
      </w:r>
      <w:r w:rsidRPr="007E5332">
        <w:rPr>
          <w:sz w:val="22"/>
          <w:szCs w:val="22"/>
          <w:lang w:eastAsia="en-US"/>
        </w:rPr>
        <w:t>i dokonać zwrotu równowartości odzyskanego VAT w ramach przyznanej pomocy.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t>Wnioskodawca uprawniony do obniżenia kwoty podatku należnego o kwotę podatku naliczonego lub do zwrotu podatku naliczonego może  nie skorzystać z posiadanego uprawnienia. W takim przypadku powinien złożyć stosowne oświadczenie.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lastRenderedPageBreak/>
        <w:t>W sytuacji gdy Wnioskodawca dokonuje zwrotu od</w:t>
      </w:r>
      <w:r>
        <w:rPr>
          <w:sz w:val="22"/>
          <w:szCs w:val="22"/>
          <w:lang w:eastAsia="en-US"/>
        </w:rPr>
        <w:t xml:space="preserve">liczonego </w:t>
      </w:r>
      <w:r w:rsidRPr="007E5332">
        <w:rPr>
          <w:sz w:val="22"/>
          <w:szCs w:val="22"/>
          <w:lang w:eastAsia="en-US"/>
        </w:rPr>
        <w:t xml:space="preserve">VAT </w:t>
      </w:r>
      <w:r>
        <w:rPr>
          <w:sz w:val="22"/>
          <w:szCs w:val="22"/>
          <w:lang w:eastAsia="en-US"/>
        </w:rPr>
        <w:t xml:space="preserve">Starosta </w:t>
      </w:r>
      <w:r w:rsidRPr="007E5332">
        <w:rPr>
          <w:sz w:val="22"/>
          <w:szCs w:val="22"/>
          <w:lang w:eastAsia="en-US"/>
        </w:rPr>
        <w:t xml:space="preserve">dokonuje korekty wysokości udzielonej pomocy poprzez wystawienie na dzień dokonania zwrotu nowego zaświadczenia, określającego wartość faktycznie otrzymanej przez uczestnika projektu pomocy </w:t>
      </w:r>
      <w:r w:rsidRPr="007E5332">
        <w:rPr>
          <w:i/>
          <w:sz w:val="22"/>
          <w:szCs w:val="22"/>
          <w:lang w:eastAsia="en-US"/>
        </w:rPr>
        <w:t>de minimis</w:t>
      </w:r>
      <w:r w:rsidRPr="007E5332">
        <w:rPr>
          <w:sz w:val="22"/>
          <w:szCs w:val="22"/>
          <w:lang w:eastAsia="en-US"/>
        </w:rPr>
        <w:t xml:space="preserve"> (tzn. pomniejszonej o </w:t>
      </w:r>
      <w:r>
        <w:rPr>
          <w:sz w:val="22"/>
          <w:szCs w:val="22"/>
          <w:lang w:eastAsia="en-US"/>
        </w:rPr>
        <w:t> </w:t>
      </w:r>
      <w:r w:rsidRPr="007E5332">
        <w:rPr>
          <w:sz w:val="22"/>
          <w:szCs w:val="22"/>
          <w:lang w:eastAsia="en-US"/>
        </w:rPr>
        <w:t>zwrócony VAT).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t xml:space="preserve">Pod pojęciem zwrotu równowartości odzyskanego VAT należy rozumieć wpływ środków finansowych na rachunek prowadzony w </w:t>
      </w:r>
      <w:r>
        <w:rPr>
          <w:sz w:val="22"/>
          <w:szCs w:val="22"/>
          <w:lang w:eastAsia="en-US"/>
        </w:rPr>
        <w:t>U</w:t>
      </w:r>
      <w:r w:rsidRPr="007E5332">
        <w:rPr>
          <w:sz w:val="22"/>
          <w:szCs w:val="22"/>
          <w:lang w:eastAsia="en-US"/>
        </w:rPr>
        <w:t>rzędzie.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t>Na potwierdzenie, że odzyskany VAT dotyczy wydatków dokonanych w ramach przyznanego dofinansowania Wnioskodawca składa oświadczenie.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t>W przypadku wątpliwości co do prawdziwości złożonych oświadczeń lub wyjaśnień w sprawie zwrotu równowartości odzyskanego VAT</w:t>
      </w:r>
      <w:r>
        <w:rPr>
          <w:sz w:val="22"/>
          <w:szCs w:val="22"/>
          <w:lang w:eastAsia="en-US"/>
        </w:rPr>
        <w:t xml:space="preserve">, Starosta </w:t>
      </w:r>
      <w:r w:rsidRPr="007E5332">
        <w:rPr>
          <w:sz w:val="22"/>
          <w:szCs w:val="22"/>
          <w:lang w:eastAsia="en-US"/>
        </w:rPr>
        <w:t>może zwrócić się do Urzędu Skarbowego o przeprowadzenie kontroli.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t xml:space="preserve">W przypadku, gdy Wnioskodawca w trakcie trwania umowy </w:t>
      </w:r>
      <w:r>
        <w:rPr>
          <w:sz w:val="22"/>
          <w:szCs w:val="22"/>
          <w:lang w:eastAsia="en-US"/>
        </w:rPr>
        <w:t xml:space="preserve">o dofinansowanie </w:t>
      </w:r>
      <w:r w:rsidRPr="007E5332">
        <w:rPr>
          <w:sz w:val="22"/>
          <w:szCs w:val="22"/>
          <w:lang w:eastAsia="en-US"/>
        </w:rPr>
        <w:t>nie zwróci równowartości odzyskanego VAT</w:t>
      </w:r>
      <w:r>
        <w:rPr>
          <w:sz w:val="22"/>
          <w:szCs w:val="22"/>
          <w:lang w:eastAsia="en-US"/>
        </w:rPr>
        <w:t>, Starosta</w:t>
      </w:r>
      <w:r w:rsidRPr="007E533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za</w:t>
      </w:r>
      <w:r w:rsidRPr="007E5332">
        <w:rPr>
          <w:sz w:val="22"/>
          <w:szCs w:val="22"/>
          <w:lang w:eastAsia="en-US"/>
        </w:rPr>
        <w:t xml:space="preserve">żąda zwrotu przyznanego </w:t>
      </w:r>
      <w:r>
        <w:rPr>
          <w:sz w:val="22"/>
          <w:szCs w:val="22"/>
          <w:lang w:eastAsia="en-US"/>
        </w:rPr>
        <w:t>D</w:t>
      </w:r>
      <w:r w:rsidRPr="007E5332">
        <w:rPr>
          <w:sz w:val="22"/>
          <w:szCs w:val="22"/>
          <w:lang w:eastAsia="en-US"/>
        </w:rPr>
        <w:t>ofinansowania wraz z odsetkami ustawowymi naliczonymi od dnia otrzymania środków.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t xml:space="preserve">W przypadku dochodzenia/żądania zwrotu wypłaconego dofinansowania </w:t>
      </w:r>
      <w:r>
        <w:rPr>
          <w:sz w:val="22"/>
          <w:szCs w:val="22"/>
          <w:lang w:eastAsia="en-US"/>
        </w:rPr>
        <w:t xml:space="preserve">Starosta </w:t>
      </w:r>
      <w:r w:rsidRPr="007E5332">
        <w:rPr>
          <w:sz w:val="22"/>
          <w:szCs w:val="22"/>
          <w:lang w:eastAsia="en-US"/>
        </w:rPr>
        <w:t>żąda zwrotu wypłaconej kwoty dofinansowania pomniejszonej o równowartość zwróconego na rachunek Urzędu, VAT.</w:t>
      </w:r>
    </w:p>
    <w:p w:rsidR="000A509F" w:rsidRPr="007E5332" w:rsidRDefault="000A509F" w:rsidP="000A509F">
      <w:pPr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  <w:lang w:eastAsia="en-US"/>
        </w:rPr>
      </w:pPr>
      <w:r w:rsidRPr="007E5332">
        <w:rPr>
          <w:sz w:val="22"/>
          <w:szCs w:val="22"/>
          <w:lang w:eastAsia="en-US"/>
        </w:rPr>
        <w:t>W przypadku</w:t>
      </w:r>
      <w:r>
        <w:rPr>
          <w:sz w:val="22"/>
          <w:szCs w:val="22"/>
          <w:lang w:eastAsia="en-US"/>
        </w:rPr>
        <w:t>,</w:t>
      </w:r>
      <w:r w:rsidRPr="007E5332">
        <w:rPr>
          <w:sz w:val="22"/>
          <w:szCs w:val="22"/>
          <w:lang w:eastAsia="en-US"/>
        </w:rPr>
        <w:t xml:space="preserve"> gdy do dnia zakończenia realizacji </w:t>
      </w:r>
      <w:r>
        <w:rPr>
          <w:sz w:val="22"/>
          <w:szCs w:val="22"/>
          <w:lang w:eastAsia="en-US"/>
        </w:rPr>
        <w:t>U</w:t>
      </w:r>
      <w:r w:rsidRPr="007E5332">
        <w:rPr>
          <w:sz w:val="22"/>
          <w:szCs w:val="22"/>
          <w:lang w:eastAsia="en-US"/>
        </w:rPr>
        <w:t xml:space="preserve">mowy </w:t>
      </w:r>
      <w:r>
        <w:rPr>
          <w:sz w:val="22"/>
          <w:szCs w:val="22"/>
          <w:lang w:eastAsia="en-US"/>
        </w:rPr>
        <w:t xml:space="preserve">o Dofinansowanie, </w:t>
      </w:r>
      <w:r w:rsidRPr="007E5332">
        <w:rPr>
          <w:sz w:val="22"/>
          <w:szCs w:val="22"/>
          <w:lang w:eastAsia="en-US"/>
        </w:rPr>
        <w:t>Wnioskodawca będący podatnikiem VAT nie otrzyma z Urzędu Skarbowego zwrotu VAT</w:t>
      </w:r>
      <w:r>
        <w:rPr>
          <w:sz w:val="22"/>
          <w:szCs w:val="22"/>
          <w:lang w:eastAsia="en-US"/>
        </w:rPr>
        <w:t>, Starosta</w:t>
      </w:r>
      <w:r w:rsidRPr="007E5332">
        <w:rPr>
          <w:sz w:val="22"/>
          <w:szCs w:val="22"/>
          <w:lang w:eastAsia="en-US"/>
        </w:rPr>
        <w:t xml:space="preserve"> inform</w:t>
      </w:r>
      <w:r>
        <w:rPr>
          <w:sz w:val="22"/>
          <w:szCs w:val="22"/>
          <w:lang w:eastAsia="en-US"/>
        </w:rPr>
        <w:t>uje Wnioskodawcę o </w:t>
      </w:r>
      <w:r w:rsidRPr="007E5332">
        <w:rPr>
          <w:sz w:val="22"/>
          <w:szCs w:val="22"/>
          <w:lang w:eastAsia="en-US"/>
        </w:rPr>
        <w:t>obowiązku wpłaty kwoty będącej równowartością o</w:t>
      </w:r>
      <w:r>
        <w:rPr>
          <w:sz w:val="22"/>
          <w:szCs w:val="22"/>
          <w:lang w:eastAsia="en-US"/>
        </w:rPr>
        <w:t>dliczoneg</w:t>
      </w:r>
      <w:r w:rsidRPr="007E5332">
        <w:rPr>
          <w:sz w:val="22"/>
          <w:szCs w:val="22"/>
          <w:lang w:eastAsia="en-US"/>
        </w:rPr>
        <w:t xml:space="preserve">o ww. podatku na rachunek </w:t>
      </w:r>
      <w:r>
        <w:rPr>
          <w:sz w:val="22"/>
          <w:szCs w:val="22"/>
          <w:lang w:eastAsia="en-US"/>
        </w:rPr>
        <w:t>U</w:t>
      </w:r>
      <w:r w:rsidRPr="007E5332">
        <w:rPr>
          <w:sz w:val="22"/>
          <w:szCs w:val="22"/>
          <w:lang w:eastAsia="en-US"/>
        </w:rPr>
        <w:t>rzędu.</w:t>
      </w:r>
    </w:p>
    <w:p w:rsidR="000A509F" w:rsidRDefault="000A509F" w:rsidP="000A509F">
      <w:pPr>
        <w:jc w:val="center"/>
        <w:rPr>
          <w:b/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Rozdział VI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Pozostałe warunki pomocy de minimis</w:t>
      </w:r>
    </w:p>
    <w:p w:rsidR="000A509F" w:rsidRPr="00D72B78" w:rsidRDefault="000A509F" w:rsidP="000A509F">
      <w:pPr>
        <w:jc w:val="both"/>
        <w:rPr>
          <w:sz w:val="22"/>
          <w:szCs w:val="22"/>
        </w:rPr>
      </w:pPr>
      <w:r w:rsidRPr="00D72B78">
        <w:t>1.</w:t>
      </w:r>
      <w:r w:rsidRPr="00D72B78">
        <w:rPr>
          <w:b/>
        </w:rPr>
        <w:t xml:space="preserve"> </w:t>
      </w:r>
      <w:r w:rsidRPr="00D72B78">
        <w:rPr>
          <w:sz w:val="22"/>
          <w:szCs w:val="22"/>
        </w:rPr>
        <w:t>Przyznane Wnioskodawcy Dofinansowanie może stanowić pomoc de minimis w rozumieniu przepisów rozporządzenia Komisji (WE) nr Rozporządzenia Komisji (UE) nr 1407/2</w:t>
      </w:r>
      <w:r>
        <w:rPr>
          <w:sz w:val="22"/>
          <w:szCs w:val="22"/>
        </w:rPr>
        <w:t>013 z dnia 18 grudnia 2013 r. w s</w:t>
      </w:r>
      <w:r w:rsidRPr="00D72B78">
        <w:rPr>
          <w:sz w:val="22"/>
          <w:szCs w:val="22"/>
        </w:rPr>
        <w:t xml:space="preserve">prawie stosowania art. 107 i 108 Traktatu o funkcjonowaniu Unii Europejskiej do pomocy </w:t>
      </w:r>
      <w:r w:rsidRPr="00D72B78">
        <w:rPr>
          <w:i/>
          <w:sz w:val="22"/>
          <w:szCs w:val="22"/>
        </w:rPr>
        <w:t>de minimis</w:t>
      </w:r>
      <w:r w:rsidRPr="00D72B78">
        <w:rPr>
          <w:sz w:val="22"/>
          <w:szCs w:val="22"/>
        </w:rPr>
        <w:t xml:space="preserve"> (Dz. Urz. UE L 352 z 24.12.2013).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2</w:t>
      </w:r>
      <w:r>
        <w:rPr>
          <w:i/>
          <w:sz w:val="22"/>
        </w:rPr>
        <w:t xml:space="preserve">. </w:t>
      </w:r>
      <w:r>
        <w:rPr>
          <w:sz w:val="22"/>
        </w:rPr>
        <w:t xml:space="preserve">Przyznane Wnioskodawcy </w:t>
      </w:r>
      <w:r w:rsidRPr="000700C9">
        <w:rPr>
          <w:sz w:val="22"/>
        </w:rPr>
        <w:t>Dofinansowanie</w:t>
      </w:r>
      <w:r>
        <w:rPr>
          <w:sz w:val="22"/>
        </w:rPr>
        <w:t xml:space="preserve"> może stanowić pomoc de minimis w rybołówstwie, w rozumieniu przepisów rozporządzenia Komisji (WE) nr 875/2007 z dnia  24 lipca 2007 r. w sprawie stosowania art. 87 i 88 Traktatu WE w odniesieniu do pomocy w ramach zasady de minimis dla sektora rybołówstwa i zmieniającego rozporządzenie (WE) nr 1860/2004 (Dz. Urz. UE L 193 z 25.07.2007, s. 6).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3. Starosta wydaje Wnioskodawcy zaświadczenie o udzielonej pomocy de minimis.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4. Ogólna kwota pomocy de minimis przyznana dowolnemu podmiotowi gospodarczemu nie przekracza 200 000 EUR w dowolnie ustalonym okresie trzech lat budżetowych. Całkowita wartość pomocy de minimis przyznanej jednemu podmiotowi gospodarczemu działającemu w sektorze transportu drogowego przez dowolny okres trzech lat budżetowych nie może przekroczyć 100 000 EUR.  Pułapy, o których mowa w ust 4 i 5 stosuje się bez względu na formę i cel pomocy de minimis, a także bez względu na to, czy pomoc przyznana państwu członkowskiemu jest w całości, czy w części finansowana z zasobów Wspólnoty. Wyżej wymieniony okres ustala się poprzez odniesienie do lat budżetowych stosowanych przez podmiot gospodarczy w danym państwie członkowskim.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5. Pułap określony w ust. 4 wyraża się jako dotacja pieniężna. Wszystkie podane wartości są wartościami brutto, czyli nie uwzględniają potrąceń z tytułu podatków ani innych opłat. W przypadku, gdy pomoc przyznawana jest w formie innej niż dotacja, kwotę pomocy wyraża się jako ekwiwalent dotacji brutto.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 xml:space="preserve">6. Pomocy </w:t>
      </w:r>
      <w:r>
        <w:rPr>
          <w:i/>
          <w:sz w:val="22"/>
        </w:rPr>
        <w:t xml:space="preserve">de minimis </w:t>
      </w:r>
      <w:r>
        <w:rPr>
          <w:sz w:val="22"/>
        </w:rPr>
        <w:t>nie należy łączyć z pomocą państwa w odniesieniu do tych samych kosztów kwalifikowanych, w przypadku gdyby taka kumulacja miała skutkować osiągnięciem wyższego poziomu intensywności pomocy niż ustalony pod kątem specyficznych uwarunkowań każdego przypadku w rozporządzeniu o zwolnieniu grupowym lub decyzji przyjętej przez Komisję.</w:t>
      </w:r>
    </w:p>
    <w:p w:rsidR="000A509F" w:rsidRDefault="000A509F" w:rsidP="000A509F">
      <w:pPr>
        <w:jc w:val="both"/>
        <w:rPr>
          <w:rFonts w:cs="EUAlbertina"/>
          <w:color w:val="000000"/>
        </w:rPr>
      </w:pPr>
      <w:r>
        <w:t xml:space="preserve">7. Pomoc de minimis stosuje się do pomocy przyznawanej podmiotom gospodarczym we wszystkich sektorach, z wyjątkiem: </w:t>
      </w:r>
    </w:p>
    <w:p w:rsidR="000A509F" w:rsidRPr="00FA4F15" w:rsidRDefault="000A509F" w:rsidP="000A509F">
      <w:pPr>
        <w:pStyle w:val="CM4"/>
        <w:jc w:val="both"/>
        <w:rPr>
          <w:rFonts w:ascii="Times New Roman" w:hAnsi="Times New Roman"/>
          <w:color w:val="000000"/>
          <w:sz w:val="22"/>
          <w:szCs w:val="22"/>
        </w:rPr>
      </w:pPr>
      <w:r w:rsidRPr="00FA4F15">
        <w:rPr>
          <w:rFonts w:ascii="Times New Roman" w:hAnsi="Times New Roman"/>
          <w:color w:val="000000"/>
          <w:sz w:val="22"/>
          <w:szCs w:val="22"/>
        </w:rPr>
        <w:t>a)pomocy przyznawanej przedsiębiorstwom prowadzącym działalność w sektorze ryboł</w:t>
      </w:r>
      <w:r>
        <w:rPr>
          <w:rFonts w:ascii="Times New Roman" w:hAnsi="Times New Roman"/>
          <w:color w:val="000000"/>
          <w:sz w:val="22"/>
          <w:szCs w:val="22"/>
        </w:rPr>
        <w:t>ówstwa i </w:t>
      </w:r>
      <w:r w:rsidRPr="00FA4F15">
        <w:rPr>
          <w:rFonts w:ascii="Times New Roman" w:hAnsi="Times New Roman"/>
          <w:color w:val="000000"/>
          <w:sz w:val="22"/>
          <w:szCs w:val="22"/>
        </w:rPr>
        <w:t xml:space="preserve">akwakultury, objętym rozporządzeniem Rady (WE) nr 104/2000 ( 1 ); </w:t>
      </w:r>
    </w:p>
    <w:p w:rsidR="000A509F" w:rsidRPr="00FA4F15" w:rsidRDefault="000A509F" w:rsidP="000A509F">
      <w:pPr>
        <w:pStyle w:val="CM4"/>
        <w:jc w:val="both"/>
        <w:rPr>
          <w:rFonts w:ascii="Times New Roman" w:hAnsi="Times New Roman"/>
          <w:color w:val="000000"/>
          <w:sz w:val="22"/>
          <w:szCs w:val="22"/>
        </w:rPr>
      </w:pPr>
      <w:r w:rsidRPr="00FA4F15">
        <w:rPr>
          <w:rFonts w:ascii="Times New Roman" w:hAnsi="Times New Roman"/>
          <w:color w:val="000000"/>
          <w:sz w:val="22"/>
          <w:szCs w:val="22"/>
        </w:rPr>
        <w:t xml:space="preserve">b) pomocy przyznawanej przedsiębiorstwom zajmującym się produkcją podstawową produktów rolnych; </w:t>
      </w:r>
    </w:p>
    <w:p w:rsidR="000A509F" w:rsidRPr="00FA4F15" w:rsidRDefault="000A509F" w:rsidP="000A509F">
      <w:pPr>
        <w:pStyle w:val="CM4"/>
        <w:jc w:val="both"/>
        <w:rPr>
          <w:rFonts w:ascii="Times New Roman" w:hAnsi="Times New Roman"/>
          <w:color w:val="000000"/>
          <w:sz w:val="22"/>
          <w:szCs w:val="22"/>
        </w:rPr>
      </w:pPr>
      <w:r w:rsidRPr="00FA4F15">
        <w:rPr>
          <w:rFonts w:ascii="Times New Roman" w:hAnsi="Times New Roman"/>
          <w:color w:val="000000"/>
          <w:sz w:val="22"/>
          <w:szCs w:val="22"/>
        </w:rPr>
        <w:t>c) pomocy przyznawanej przedsiębiorstwom prowadzącym działalność w sektorze pr</w:t>
      </w:r>
      <w:r>
        <w:rPr>
          <w:rFonts w:ascii="Times New Roman" w:hAnsi="Times New Roman"/>
          <w:color w:val="000000"/>
          <w:sz w:val="22"/>
          <w:szCs w:val="22"/>
        </w:rPr>
        <w:t>zetwarzania i </w:t>
      </w:r>
      <w:r w:rsidRPr="00FA4F15">
        <w:rPr>
          <w:rFonts w:ascii="Times New Roman" w:hAnsi="Times New Roman"/>
          <w:color w:val="000000"/>
          <w:sz w:val="22"/>
          <w:szCs w:val="22"/>
        </w:rPr>
        <w:t xml:space="preserve">wprowadzania do obrotu produktów rolnych w następujących przypadkach: </w:t>
      </w:r>
    </w:p>
    <w:p w:rsidR="000A509F" w:rsidRPr="00FA4F15" w:rsidRDefault="000A509F" w:rsidP="000A509F">
      <w:pPr>
        <w:pStyle w:val="CM4"/>
        <w:jc w:val="both"/>
        <w:rPr>
          <w:rFonts w:ascii="Times New Roman" w:hAnsi="Times New Roman"/>
          <w:color w:val="000000"/>
          <w:sz w:val="22"/>
          <w:szCs w:val="22"/>
        </w:rPr>
      </w:pPr>
      <w:r w:rsidRPr="00FA4F15">
        <w:rPr>
          <w:rFonts w:ascii="Times New Roman" w:hAnsi="Times New Roman"/>
          <w:color w:val="000000"/>
          <w:sz w:val="22"/>
          <w:szCs w:val="22"/>
        </w:rPr>
        <w:t xml:space="preserve">(i) kiedy wysokość pomocy ustalana jest na podstawie ceny lub ilości takich produktów nabytych od producentów podstawowych lub wprowadzonych na rynek przez przedsiębiorstwa objęte pomocą; </w:t>
      </w:r>
    </w:p>
    <w:p w:rsidR="000A509F" w:rsidRPr="00FA4F15" w:rsidRDefault="000A509F" w:rsidP="000A509F">
      <w:pPr>
        <w:pStyle w:val="CM4"/>
        <w:jc w:val="both"/>
        <w:rPr>
          <w:rFonts w:ascii="Times New Roman" w:hAnsi="Times New Roman"/>
          <w:color w:val="000000"/>
          <w:sz w:val="22"/>
          <w:szCs w:val="22"/>
        </w:rPr>
      </w:pPr>
      <w:r w:rsidRPr="00FA4F15">
        <w:rPr>
          <w:rFonts w:ascii="Times New Roman" w:hAnsi="Times New Roman"/>
          <w:color w:val="000000"/>
          <w:sz w:val="22"/>
          <w:szCs w:val="22"/>
        </w:rPr>
        <w:t xml:space="preserve">(ii) kiedy przyznanie pomocy zależy od faktu przekazania jej w części lub w całości producentom podstawowym; </w:t>
      </w:r>
    </w:p>
    <w:p w:rsidR="000A509F" w:rsidRPr="00FA4F15" w:rsidRDefault="000A509F" w:rsidP="000A509F">
      <w:pPr>
        <w:pStyle w:val="CM4"/>
        <w:jc w:val="both"/>
        <w:rPr>
          <w:rFonts w:ascii="Times New Roman" w:hAnsi="Times New Roman"/>
          <w:color w:val="000000"/>
          <w:sz w:val="22"/>
          <w:szCs w:val="22"/>
        </w:rPr>
      </w:pPr>
      <w:r w:rsidRPr="00FA4F15">
        <w:rPr>
          <w:rFonts w:ascii="Times New Roman" w:hAnsi="Times New Roman"/>
          <w:color w:val="000000"/>
          <w:sz w:val="22"/>
          <w:szCs w:val="22"/>
        </w:rPr>
        <w:lastRenderedPageBreak/>
        <w:t>d) pomocy przyznawanej na działalność związaną z wywozem do państw trzecich lub państw członkowskich, tzn. pomocy bezpośrednio związanej z ilością wywoż</w:t>
      </w:r>
      <w:r>
        <w:rPr>
          <w:rFonts w:ascii="Times New Roman" w:hAnsi="Times New Roman"/>
          <w:color w:val="000000"/>
          <w:sz w:val="22"/>
          <w:szCs w:val="22"/>
        </w:rPr>
        <w:t>onych produktów, tworzeniem i </w:t>
      </w:r>
      <w:r w:rsidRPr="00FA4F15">
        <w:rPr>
          <w:rFonts w:ascii="Times New Roman" w:hAnsi="Times New Roman"/>
          <w:color w:val="000000"/>
          <w:sz w:val="22"/>
          <w:szCs w:val="22"/>
        </w:rPr>
        <w:t xml:space="preserve">prowadzeniem sieci dystrybucyjnej lub innymi wydatkami bieżącymi związanymi z prowadzeniem działalności wywozowej; </w:t>
      </w:r>
    </w:p>
    <w:p w:rsidR="000A509F" w:rsidRDefault="000A509F" w:rsidP="000A509F">
      <w:pPr>
        <w:pStyle w:val="CM4"/>
        <w:jc w:val="both"/>
        <w:rPr>
          <w:rFonts w:ascii="Times New Roman" w:hAnsi="Times New Roman"/>
          <w:color w:val="000000"/>
          <w:sz w:val="22"/>
          <w:szCs w:val="22"/>
        </w:rPr>
      </w:pPr>
      <w:r w:rsidRPr="00FA4F15">
        <w:rPr>
          <w:rFonts w:ascii="Times New Roman" w:hAnsi="Times New Roman"/>
          <w:color w:val="000000"/>
          <w:sz w:val="22"/>
          <w:szCs w:val="22"/>
        </w:rPr>
        <w:t xml:space="preserve">e) pomocy uwarunkowanej pierwszeństwem korzystania z towarów krajowych w stosunku do towarów sprowadzanych z zagranicy. </w:t>
      </w:r>
    </w:p>
    <w:p w:rsidR="000A509F" w:rsidRPr="00031591" w:rsidRDefault="000A509F" w:rsidP="000A509F">
      <w:pPr>
        <w:jc w:val="both"/>
        <w:rPr>
          <w:sz w:val="22"/>
          <w:szCs w:val="22"/>
        </w:rPr>
      </w:pPr>
      <w:r>
        <w:rPr>
          <w:rFonts w:cs="EUAlbertina"/>
          <w:color w:val="000000"/>
          <w:sz w:val="22"/>
          <w:szCs w:val="22"/>
        </w:rPr>
        <w:t>8</w:t>
      </w:r>
      <w:r w:rsidRPr="00031591">
        <w:rPr>
          <w:rFonts w:cs="EUAlbertina"/>
          <w:color w:val="000000"/>
          <w:sz w:val="22"/>
          <w:szCs w:val="22"/>
        </w:rPr>
        <w:t xml:space="preserve">. Jeżeli przedsiębiorstwo prowadzi działalność w sektorach, o których mowa w ust. </w:t>
      </w:r>
      <w:r>
        <w:rPr>
          <w:rFonts w:cs="EUAlbertina"/>
          <w:color w:val="000000"/>
          <w:sz w:val="22"/>
          <w:szCs w:val="22"/>
        </w:rPr>
        <w:t>1 lit. a), b) lub c), a </w:t>
      </w:r>
      <w:r w:rsidRPr="00031591">
        <w:rPr>
          <w:rFonts w:cs="EUAlbertina"/>
          <w:color w:val="000000"/>
          <w:sz w:val="22"/>
          <w:szCs w:val="22"/>
        </w:rPr>
        <w:t>także działalność w jednym lub większej liczbie sektorów lub w innych obszarach działalności wchodzących w zakres stosowania niniejszego rozporządzenia, niniejsze rozporządzenie ma zastosowanie do pomocy przyznanej w związku z działalnością w sektorach lub obszarach działalności wchodzą</w:t>
      </w:r>
      <w:r>
        <w:rPr>
          <w:rFonts w:cs="EUAlbertina"/>
          <w:color w:val="000000"/>
          <w:sz w:val="22"/>
          <w:szCs w:val="22"/>
        </w:rPr>
        <w:t>cych w </w:t>
      </w:r>
      <w:r w:rsidRPr="00031591">
        <w:rPr>
          <w:rFonts w:cs="EUAlbertina"/>
          <w:color w:val="000000"/>
          <w:sz w:val="22"/>
          <w:szCs w:val="22"/>
        </w:rPr>
        <w:t xml:space="preserve">zakres stosowania niniejszego rozporządzenia, pod warunkiem że dane państwo członkowskie zapewni za pomocą odpowiednich środków, takich jak rozdzielenie działalności lub wyodrębnienie kosztów, by działalność w sektorach wyłączonych z zakresu stosowania niniejszego rozporządzenia nie odnosiła korzyści z pomocy </w:t>
      </w:r>
      <w:r w:rsidRPr="00031591">
        <w:rPr>
          <w:rFonts w:cs="EUAlbertina"/>
          <w:i/>
          <w:iCs/>
          <w:color w:val="000000"/>
          <w:sz w:val="22"/>
          <w:szCs w:val="22"/>
        </w:rPr>
        <w:t xml:space="preserve">de minimis </w:t>
      </w:r>
      <w:r w:rsidRPr="00031591">
        <w:rPr>
          <w:rFonts w:cs="EUAlbertina"/>
          <w:color w:val="000000"/>
          <w:sz w:val="22"/>
          <w:szCs w:val="22"/>
        </w:rPr>
        <w:t>przyznanej zgodnie z niniejszym rozporządzeniem.</w:t>
      </w:r>
    </w:p>
    <w:p w:rsidR="000A509F" w:rsidRDefault="000A509F" w:rsidP="000A509F">
      <w:pPr>
        <w:jc w:val="center"/>
        <w:rPr>
          <w:b/>
          <w:sz w:val="16"/>
        </w:rPr>
      </w:pPr>
    </w:p>
    <w:p w:rsidR="000A509F" w:rsidRDefault="000A509F" w:rsidP="000A509F">
      <w:pPr>
        <w:jc w:val="center"/>
        <w:rPr>
          <w:b/>
          <w:sz w:val="22"/>
        </w:rPr>
      </w:pP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ROZDZIAŁ VII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0A509F" w:rsidRDefault="000A509F" w:rsidP="000A509F">
      <w:pPr>
        <w:jc w:val="center"/>
        <w:rPr>
          <w:b/>
          <w:sz w:val="22"/>
        </w:rPr>
      </w:pPr>
      <w:r>
        <w:rPr>
          <w:b/>
          <w:sz w:val="22"/>
        </w:rPr>
        <w:t>Postanowienia końcowe</w:t>
      </w:r>
    </w:p>
    <w:p w:rsidR="000A509F" w:rsidRDefault="000A509F" w:rsidP="000A509F">
      <w:pPr>
        <w:jc w:val="both"/>
        <w:rPr>
          <w:sz w:val="22"/>
        </w:rPr>
      </w:pPr>
      <w:r>
        <w:rPr>
          <w:sz w:val="22"/>
        </w:rPr>
        <w:t>W sprawach nieuregulowanych w niniejszych zasadach mają zastosowanie przepisy:</w:t>
      </w:r>
    </w:p>
    <w:p w:rsidR="000A509F" w:rsidRPr="008561B5" w:rsidRDefault="000A509F" w:rsidP="000A509F">
      <w:pPr>
        <w:numPr>
          <w:ilvl w:val="0"/>
          <w:numId w:val="7"/>
        </w:numPr>
        <w:tabs>
          <w:tab w:val="clear" w:pos="54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</w:rPr>
        <w:t>Ustawy z dnia 20 kwietnia 2004 r. o promocji i zatrudnienia i instytucjach rynku pracy (Dz. U. z </w:t>
      </w:r>
      <w:r w:rsidRPr="008561B5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8561B5">
        <w:rPr>
          <w:sz w:val="22"/>
          <w:szCs w:val="22"/>
        </w:rPr>
        <w:t> r.</w:t>
      </w:r>
      <w:r>
        <w:rPr>
          <w:sz w:val="22"/>
          <w:szCs w:val="22"/>
        </w:rPr>
        <w:t>,</w:t>
      </w:r>
      <w:r w:rsidRPr="008561B5">
        <w:rPr>
          <w:sz w:val="22"/>
          <w:szCs w:val="22"/>
        </w:rPr>
        <w:t xml:space="preserve">  poz. </w:t>
      </w:r>
      <w:r>
        <w:rPr>
          <w:sz w:val="22"/>
          <w:szCs w:val="22"/>
        </w:rPr>
        <w:t>1065 z późn. zm.).</w:t>
      </w:r>
    </w:p>
    <w:p w:rsidR="000A509F" w:rsidRDefault="000A509F" w:rsidP="000A509F">
      <w:pPr>
        <w:numPr>
          <w:ilvl w:val="0"/>
          <w:numId w:val="7"/>
        </w:numPr>
        <w:tabs>
          <w:tab w:val="clear" w:pos="540"/>
          <w:tab w:val="left" w:pos="360"/>
        </w:tabs>
        <w:ind w:left="0" w:firstLine="0"/>
        <w:jc w:val="both"/>
        <w:rPr>
          <w:sz w:val="22"/>
          <w:szCs w:val="22"/>
        </w:rPr>
      </w:pPr>
      <w:r w:rsidRPr="008561B5">
        <w:rPr>
          <w:sz w:val="22"/>
          <w:szCs w:val="22"/>
        </w:rPr>
        <w:t>Rozporządzenia Rady Ministrów z dnia 29 marca 2010 r. w sprawie zakresu informacji przedstawianych przez podmiot ubiegający się o pomoc de minimis (Dz. U.</w:t>
      </w:r>
      <w:r>
        <w:rPr>
          <w:sz w:val="22"/>
          <w:szCs w:val="22"/>
        </w:rPr>
        <w:t xml:space="preserve"> </w:t>
      </w:r>
      <w:r w:rsidRPr="008561B5">
        <w:rPr>
          <w:sz w:val="22"/>
          <w:szCs w:val="22"/>
        </w:rPr>
        <w:t>Nr 53, poz. 311</w:t>
      </w:r>
      <w:r>
        <w:rPr>
          <w:sz w:val="22"/>
          <w:szCs w:val="22"/>
        </w:rPr>
        <w:t xml:space="preserve"> z późn. zm.).</w:t>
      </w:r>
    </w:p>
    <w:p w:rsidR="000A509F" w:rsidRPr="00236C33" w:rsidRDefault="000A509F" w:rsidP="000A509F">
      <w:pPr>
        <w:numPr>
          <w:ilvl w:val="0"/>
          <w:numId w:val="7"/>
        </w:numPr>
        <w:tabs>
          <w:tab w:val="clear" w:pos="540"/>
          <w:tab w:val="left" w:pos="360"/>
        </w:tabs>
        <w:ind w:left="0" w:firstLine="0"/>
        <w:jc w:val="both"/>
        <w:rPr>
          <w:sz w:val="22"/>
          <w:szCs w:val="22"/>
        </w:rPr>
      </w:pPr>
      <w:r w:rsidRPr="00236C33">
        <w:rPr>
          <w:sz w:val="22"/>
          <w:szCs w:val="22"/>
        </w:rPr>
        <w:t>Rozporządzenia Ministra</w:t>
      </w:r>
      <w:r>
        <w:rPr>
          <w:sz w:val="22"/>
          <w:szCs w:val="22"/>
        </w:rPr>
        <w:t xml:space="preserve"> Rodziny,</w:t>
      </w:r>
      <w:r w:rsidRPr="00236C33">
        <w:rPr>
          <w:sz w:val="22"/>
          <w:szCs w:val="22"/>
        </w:rPr>
        <w:t xml:space="preserve"> Prac</w:t>
      </w:r>
      <w:r>
        <w:rPr>
          <w:sz w:val="22"/>
          <w:szCs w:val="22"/>
        </w:rPr>
        <w:t>y i Polityki Społecznej z dnia 14</w:t>
      </w:r>
      <w:r w:rsidRPr="00236C33">
        <w:rPr>
          <w:sz w:val="22"/>
          <w:szCs w:val="22"/>
        </w:rPr>
        <w:t xml:space="preserve"> </w:t>
      </w:r>
      <w:r>
        <w:rPr>
          <w:sz w:val="22"/>
          <w:szCs w:val="22"/>
        </w:rPr>
        <w:t>lipca</w:t>
      </w:r>
      <w:r w:rsidRPr="00236C33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236C33">
        <w:rPr>
          <w:sz w:val="22"/>
          <w:szCs w:val="22"/>
        </w:rPr>
        <w:t> r. w sprawie dokonywania z Funduszu Pracy refundacji kosztów wyposażenia lub doposażenia stanowiska pracy oraz przyznawania środków na podjęcie działalności gospodarczej (Dz. U. z 201</w:t>
      </w:r>
      <w:r>
        <w:rPr>
          <w:sz w:val="22"/>
          <w:szCs w:val="22"/>
        </w:rPr>
        <w:t>7</w:t>
      </w:r>
      <w:r w:rsidRPr="00236C33">
        <w:rPr>
          <w:sz w:val="22"/>
          <w:szCs w:val="22"/>
        </w:rPr>
        <w:t xml:space="preserve"> r. poz.  1</w:t>
      </w:r>
      <w:r>
        <w:rPr>
          <w:sz w:val="22"/>
          <w:szCs w:val="22"/>
        </w:rPr>
        <w:t>380</w:t>
      </w:r>
      <w:r w:rsidRPr="00236C33">
        <w:rPr>
          <w:sz w:val="22"/>
          <w:szCs w:val="22"/>
        </w:rPr>
        <w:t>).</w:t>
      </w:r>
    </w:p>
    <w:p w:rsidR="000A509F" w:rsidRDefault="000A509F" w:rsidP="000A509F">
      <w:pPr>
        <w:numPr>
          <w:ilvl w:val="0"/>
          <w:numId w:val="7"/>
        </w:numPr>
        <w:tabs>
          <w:tab w:val="clear" w:pos="540"/>
          <w:tab w:val="num" w:pos="360"/>
        </w:tabs>
        <w:ind w:left="0" w:firstLine="0"/>
        <w:jc w:val="both"/>
        <w:rPr>
          <w:sz w:val="22"/>
          <w:szCs w:val="22"/>
        </w:rPr>
      </w:pPr>
      <w:r w:rsidRPr="008561B5">
        <w:rPr>
          <w:sz w:val="22"/>
          <w:szCs w:val="22"/>
        </w:rPr>
        <w:t>Ustaw</w:t>
      </w:r>
      <w:r>
        <w:rPr>
          <w:sz w:val="22"/>
          <w:szCs w:val="22"/>
        </w:rPr>
        <w:t>y</w:t>
      </w:r>
      <w:r w:rsidRPr="008561B5">
        <w:rPr>
          <w:sz w:val="22"/>
          <w:szCs w:val="22"/>
        </w:rPr>
        <w:t xml:space="preserve"> z dnia 30 kwietnia</w:t>
      </w:r>
      <w:r>
        <w:rPr>
          <w:sz w:val="22"/>
          <w:szCs w:val="22"/>
        </w:rPr>
        <w:t xml:space="preserve"> 2004 r.</w:t>
      </w:r>
      <w:r w:rsidRPr="008561B5">
        <w:rPr>
          <w:sz w:val="22"/>
          <w:szCs w:val="22"/>
        </w:rPr>
        <w:t xml:space="preserve"> o postępowaniu w sprawach dotyc</w:t>
      </w:r>
      <w:r>
        <w:rPr>
          <w:sz w:val="22"/>
          <w:szCs w:val="22"/>
        </w:rPr>
        <w:t>zących pomocy publicznej (</w:t>
      </w:r>
      <w:r w:rsidRPr="007C7C8D">
        <w:rPr>
          <w:bCs/>
          <w:sz w:val="22"/>
          <w:szCs w:val="22"/>
        </w:rPr>
        <w:t>Dz.U. 2016 poz. 1808</w:t>
      </w:r>
      <w:r>
        <w:rPr>
          <w:bCs/>
          <w:sz w:val="22"/>
          <w:szCs w:val="22"/>
        </w:rPr>
        <w:t xml:space="preserve"> z późn.</w:t>
      </w:r>
      <w:r w:rsidRPr="008561B5">
        <w:rPr>
          <w:sz w:val="22"/>
          <w:szCs w:val="22"/>
        </w:rPr>
        <w:t>).</w:t>
      </w:r>
    </w:p>
    <w:p w:rsidR="000A509F" w:rsidRPr="00031591" w:rsidRDefault="000A509F" w:rsidP="000A509F">
      <w:pPr>
        <w:numPr>
          <w:ilvl w:val="0"/>
          <w:numId w:val="7"/>
        </w:numPr>
        <w:tabs>
          <w:tab w:val="clear" w:pos="54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1591">
        <w:rPr>
          <w:sz w:val="22"/>
          <w:szCs w:val="22"/>
        </w:rPr>
        <w:t xml:space="preserve">Rozporządzenia Komisji (UE) nr 1407/2013 z dnia 18 grudnia 2013 r. </w:t>
      </w:r>
      <w:r>
        <w:rPr>
          <w:sz w:val="22"/>
          <w:szCs w:val="22"/>
        </w:rPr>
        <w:t>w sprawie stosowania art. 107 i </w:t>
      </w:r>
      <w:r w:rsidRPr="00031591">
        <w:rPr>
          <w:sz w:val="22"/>
          <w:szCs w:val="22"/>
        </w:rPr>
        <w:t xml:space="preserve">108 Traktatu o funkcjonowaniu Unii Europejskiej do pomocy </w:t>
      </w:r>
      <w:r w:rsidRPr="00031591">
        <w:rPr>
          <w:i/>
          <w:sz w:val="22"/>
          <w:szCs w:val="22"/>
        </w:rPr>
        <w:t>de minimis</w:t>
      </w:r>
      <w:r w:rsidRPr="00031591">
        <w:rPr>
          <w:sz w:val="22"/>
          <w:szCs w:val="22"/>
        </w:rPr>
        <w:t xml:space="preserve"> (</w:t>
      </w:r>
      <w:r>
        <w:rPr>
          <w:sz w:val="22"/>
          <w:szCs w:val="22"/>
        </w:rPr>
        <w:t>Dz. Urz. UE L 352 z 24.12.2013).</w:t>
      </w:r>
    </w:p>
    <w:p w:rsidR="000A509F" w:rsidRDefault="000A509F" w:rsidP="000A509F">
      <w:pPr>
        <w:numPr>
          <w:ilvl w:val="0"/>
          <w:numId w:val="7"/>
        </w:numPr>
        <w:tabs>
          <w:tab w:val="clear" w:pos="540"/>
          <w:tab w:val="num" w:pos="360"/>
        </w:tabs>
        <w:ind w:left="0" w:firstLine="0"/>
        <w:jc w:val="both"/>
        <w:rPr>
          <w:b/>
          <w:sz w:val="22"/>
          <w:szCs w:val="22"/>
        </w:rPr>
      </w:pPr>
      <w:r w:rsidRPr="00031591">
        <w:rPr>
          <w:sz w:val="22"/>
          <w:szCs w:val="22"/>
        </w:rPr>
        <w:t>Rozporządzenia Komisji (WE) nr 875/2007 z dnia 24 lipca 2007 r. w sprawie stosowania art. 87 i 88 Traktatu WE w odniesieniu do pomocy w ramach zasady de minimis dla sektora rybołówstwa</w:t>
      </w:r>
      <w:r w:rsidRPr="00031591">
        <w:rPr>
          <w:b/>
          <w:sz w:val="22"/>
          <w:szCs w:val="22"/>
        </w:rPr>
        <w:t xml:space="preserve"> </w:t>
      </w:r>
      <w:r w:rsidRPr="00031591">
        <w:rPr>
          <w:sz w:val="22"/>
          <w:szCs w:val="22"/>
        </w:rPr>
        <w:t>i zmieniającego rozporządzenie (WE) nr 1860/2004 (Dz. Urz. UE L 193 z 25.07.2007, s. 6)</w:t>
      </w:r>
      <w:r>
        <w:rPr>
          <w:sz w:val="22"/>
          <w:szCs w:val="22"/>
        </w:rPr>
        <w:t>.</w:t>
      </w:r>
    </w:p>
    <w:p w:rsidR="000A509F" w:rsidRDefault="000A509F" w:rsidP="000A509F">
      <w:pPr>
        <w:numPr>
          <w:ilvl w:val="0"/>
          <w:numId w:val="7"/>
        </w:numPr>
        <w:tabs>
          <w:tab w:val="clear" w:pos="540"/>
          <w:tab w:val="num" w:pos="360"/>
        </w:tabs>
        <w:ind w:left="0" w:firstLine="0"/>
        <w:jc w:val="both"/>
        <w:rPr>
          <w:b/>
          <w:sz w:val="22"/>
          <w:szCs w:val="22"/>
        </w:rPr>
      </w:pPr>
      <w:r w:rsidRPr="00024F44">
        <w:rPr>
          <w:sz w:val="22"/>
        </w:rPr>
        <w:t xml:space="preserve">Ustawy z dnia 23 kwietnia 1964 r. Kodeksu </w:t>
      </w:r>
      <w:r w:rsidRPr="00024F44">
        <w:rPr>
          <w:sz w:val="22"/>
          <w:szCs w:val="22"/>
        </w:rPr>
        <w:t>Cywilnego (Dz.U. 201</w:t>
      </w:r>
      <w:r>
        <w:rPr>
          <w:sz w:val="22"/>
          <w:szCs w:val="22"/>
        </w:rPr>
        <w:t>7</w:t>
      </w:r>
      <w:r w:rsidRPr="00024F44">
        <w:rPr>
          <w:sz w:val="22"/>
          <w:szCs w:val="22"/>
        </w:rPr>
        <w:t xml:space="preserve"> poz.</w:t>
      </w:r>
      <w:r>
        <w:rPr>
          <w:sz w:val="22"/>
          <w:szCs w:val="22"/>
        </w:rPr>
        <w:t>459 z późn. zm.</w:t>
      </w:r>
      <w:r w:rsidRPr="00024F4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A509F" w:rsidRPr="00A044D4" w:rsidRDefault="000A509F" w:rsidP="000A509F">
      <w:pPr>
        <w:numPr>
          <w:ilvl w:val="0"/>
          <w:numId w:val="7"/>
        </w:numPr>
        <w:tabs>
          <w:tab w:val="clear" w:pos="540"/>
          <w:tab w:val="num" w:pos="360"/>
        </w:tabs>
        <w:ind w:left="0" w:firstLine="0"/>
        <w:jc w:val="both"/>
        <w:rPr>
          <w:b/>
          <w:sz w:val="22"/>
          <w:szCs w:val="22"/>
        </w:rPr>
      </w:pPr>
      <w:r w:rsidRPr="00024F44">
        <w:rPr>
          <w:sz w:val="22"/>
        </w:rPr>
        <w:t>Ustawy z dnia 17 listopada 1964 r. Kodeksu Postępowania Cywilnego (Dz.U. 2016 poz. 1822</w:t>
      </w:r>
      <w:r>
        <w:rPr>
          <w:sz w:val="22"/>
        </w:rPr>
        <w:t xml:space="preserve"> z późn. zm.</w:t>
      </w:r>
      <w:r w:rsidRPr="00024F44">
        <w:rPr>
          <w:sz w:val="22"/>
        </w:rPr>
        <w:t xml:space="preserve">). </w:t>
      </w: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sz w:val="22"/>
        </w:rPr>
      </w:pPr>
    </w:p>
    <w:p w:rsidR="000A509F" w:rsidRDefault="000A509F" w:rsidP="000A509F">
      <w:pPr>
        <w:jc w:val="both"/>
        <w:rPr>
          <w:b/>
          <w:sz w:val="22"/>
          <w:szCs w:val="22"/>
        </w:rPr>
      </w:pPr>
    </w:p>
    <w:p w:rsidR="000A509F" w:rsidRDefault="000A509F" w:rsidP="000A509F">
      <w:r>
        <w:t>Załączniki:</w:t>
      </w:r>
    </w:p>
    <w:p w:rsidR="000A509F" w:rsidRDefault="000A509F" w:rsidP="000A509F">
      <w:pPr>
        <w:numPr>
          <w:ilvl w:val="0"/>
          <w:numId w:val="19"/>
        </w:numPr>
      </w:pPr>
      <w:r>
        <w:t xml:space="preserve">Wniosek o dofinansowanie. </w:t>
      </w:r>
    </w:p>
    <w:p w:rsidR="000A509F" w:rsidRDefault="000A509F" w:rsidP="000A509F">
      <w:pPr>
        <w:numPr>
          <w:ilvl w:val="0"/>
          <w:numId w:val="19"/>
        </w:numPr>
      </w:pPr>
      <w:r>
        <w:t>Ocena formalna wniosku o dofinansowanie.</w:t>
      </w:r>
    </w:p>
    <w:p w:rsidR="000A509F" w:rsidRDefault="000A509F" w:rsidP="000A509F">
      <w:pPr>
        <w:numPr>
          <w:ilvl w:val="0"/>
          <w:numId w:val="19"/>
        </w:numPr>
      </w:pPr>
      <w:r>
        <w:t>Ocena wniosku o dofinansowanie.</w:t>
      </w:r>
    </w:p>
    <w:p w:rsidR="000A509F" w:rsidRDefault="000A509F" w:rsidP="000A509F">
      <w:pPr>
        <w:numPr>
          <w:ilvl w:val="0"/>
          <w:numId w:val="19"/>
        </w:numPr>
      </w:pPr>
      <w:r>
        <w:t>Deklaracja bezstronności i poufności.</w:t>
      </w:r>
    </w:p>
    <w:p w:rsidR="000A509F" w:rsidRDefault="000A509F" w:rsidP="000A509F">
      <w:pPr>
        <w:numPr>
          <w:ilvl w:val="0"/>
          <w:numId w:val="19"/>
        </w:numPr>
      </w:pPr>
      <w:r>
        <w:t>Wzór umowy o dofinansowanie.</w:t>
      </w:r>
    </w:p>
    <w:p w:rsidR="000A509F" w:rsidRDefault="000A509F" w:rsidP="000A509F"/>
    <w:p w:rsidR="000A509F" w:rsidRPr="00A101A7" w:rsidRDefault="000A509F" w:rsidP="002E5D79">
      <w:pPr>
        <w:jc w:val="right"/>
        <w:rPr>
          <w:sz w:val="22"/>
          <w:szCs w:val="22"/>
        </w:rPr>
      </w:pPr>
      <w:r>
        <w:t xml:space="preserve"> </w:t>
      </w:r>
      <w:r w:rsidRPr="00A101A7">
        <w:rPr>
          <w:sz w:val="22"/>
          <w:szCs w:val="22"/>
        </w:rPr>
        <w:t>Załącznik nr 2 do Regulaminu</w:t>
      </w:r>
    </w:p>
    <w:p w:rsidR="000A509F" w:rsidRPr="00A101A7" w:rsidRDefault="000A509F" w:rsidP="002E5D79">
      <w:pPr>
        <w:jc w:val="right"/>
        <w:rPr>
          <w:sz w:val="22"/>
          <w:szCs w:val="22"/>
        </w:rPr>
      </w:pPr>
      <w:r w:rsidRPr="00A101A7">
        <w:rPr>
          <w:sz w:val="22"/>
          <w:szCs w:val="22"/>
        </w:rPr>
        <w:t xml:space="preserve"> przyznawania jednorazowo środków na </w:t>
      </w:r>
    </w:p>
    <w:p w:rsidR="000A509F" w:rsidRPr="00A101A7" w:rsidRDefault="000A509F" w:rsidP="002E5D79">
      <w:pPr>
        <w:jc w:val="right"/>
        <w:rPr>
          <w:sz w:val="22"/>
          <w:szCs w:val="22"/>
        </w:rPr>
      </w:pPr>
      <w:r w:rsidRPr="00A101A7">
        <w:rPr>
          <w:sz w:val="22"/>
          <w:szCs w:val="22"/>
        </w:rPr>
        <w:t xml:space="preserve">podjęcie działalności gospodarczej </w:t>
      </w:r>
    </w:p>
    <w:p w:rsidR="000A509F" w:rsidRPr="00A101A7" w:rsidRDefault="000A509F" w:rsidP="000A509F">
      <w:pPr>
        <w:jc w:val="right"/>
        <w:rPr>
          <w:sz w:val="22"/>
          <w:szCs w:val="22"/>
        </w:rPr>
      </w:pPr>
      <w:r w:rsidRPr="00A101A7">
        <w:rPr>
          <w:sz w:val="22"/>
          <w:szCs w:val="22"/>
        </w:rPr>
        <w:t>w Powiatowym Urzędzie Pracy w Radziejowie</w:t>
      </w:r>
    </w:p>
    <w:p w:rsidR="000A509F" w:rsidRDefault="000A509F" w:rsidP="000A509F"/>
    <w:p w:rsidR="000A509F" w:rsidRDefault="000A509F" w:rsidP="000A509F"/>
    <w:p w:rsidR="000A509F" w:rsidRPr="00AD0792" w:rsidRDefault="000A509F" w:rsidP="000A509F">
      <w:pPr>
        <w:jc w:val="center"/>
        <w:rPr>
          <w:b/>
          <w:sz w:val="32"/>
          <w:szCs w:val="32"/>
        </w:rPr>
      </w:pPr>
      <w:r w:rsidRPr="00AD0792">
        <w:rPr>
          <w:b/>
          <w:sz w:val="32"/>
          <w:szCs w:val="32"/>
        </w:rPr>
        <w:t>Ocena formalna wniosku</w:t>
      </w:r>
      <w:r>
        <w:rPr>
          <w:b/>
          <w:sz w:val="32"/>
          <w:szCs w:val="32"/>
        </w:rPr>
        <w:t xml:space="preserve"> o dofinansowanie</w:t>
      </w:r>
    </w:p>
    <w:p w:rsidR="000A509F" w:rsidRDefault="000A509F" w:rsidP="000A50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2"/>
        <w:gridCol w:w="1592"/>
        <w:gridCol w:w="1723"/>
        <w:gridCol w:w="1612"/>
        <w:gridCol w:w="1614"/>
        <w:gridCol w:w="1600"/>
      </w:tblGrid>
      <w:tr w:rsidR="000A509F" w:rsidTr="00703482">
        <w:tc>
          <w:tcPr>
            <w:tcW w:w="3327" w:type="dxa"/>
            <w:gridSpan w:val="2"/>
          </w:tcPr>
          <w:p w:rsidR="000A509F" w:rsidRDefault="000A509F" w:rsidP="00703482">
            <w:r w:rsidRPr="00AD0792">
              <w:t>Wniosek z dnia</w:t>
            </w:r>
          </w:p>
        </w:tc>
        <w:tc>
          <w:tcPr>
            <w:tcW w:w="3297" w:type="dxa"/>
            <w:gridSpan w:val="2"/>
          </w:tcPr>
          <w:p w:rsidR="000A509F" w:rsidRDefault="000A509F" w:rsidP="00703482">
            <w:r w:rsidRPr="00AD0792">
              <w:t>Wnioskodawca</w:t>
            </w:r>
          </w:p>
        </w:tc>
        <w:tc>
          <w:tcPr>
            <w:tcW w:w="3229" w:type="dxa"/>
            <w:gridSpan w:val="2"/>
          </w:tcPr>
          <w:p w:rsidR="000A509F" w:rsidRDefault="000A509F" w:rsidP="00703482">
            <w:r w:rsidRPr="00AD0792">
              <w:t>Tel:</w:t>
            </w:r>
          </w:p>
        </w:tc>
      </w:tr>
      <w:tr w:rsidR="000A509F" w:rsidTr="00703482">
        <w:tc>
          <w:tcPr>
            <w:tcW w:w="3327" w:type="dxa"/>
            <w:gridSpan w:val="2"/>
          </w:tcPr>
          <w:p w:rsidR="000A509F" w:rsidRDefault="000A509F" w:rsidP="00703482"/>
        </w:tc>
        <w:tc>
          <w:tcPr>
            <w:tcW w:w="3297" w:type="dxa"/>
            <w:gridSpan w:val="2"/>
          </w:tcPr>
          <w:p w:rsidR="000A509F" w:rsidRDefault="000A509F" w:rsidP="00703482"/>
          <w:p w:rsidR="000A509F" w:rsidRDefault="000A509F" w:rsidP="00703482"/>
          <w:p w:rsidR="000A509F" w:rsidRDefault="000A509F" w:rsidP="00703482"/>
          <w:p w:rsidR="000A509F" w:rsidRDefault="000A509F" w:rsidP="00703482"/>
        </w:tc>
        <w:tc>
          <w:tcPr>
            <w:tcW w:w="3229" w:type="dxa"/>
            <w:gridSpan w:val="2"/>
          </w:tcPr>
          <w:p w:rsidR="000A509F" w:rsidRDefault="000A509F" w:rsidP="00703482"/>
        </w:tc>
      </w:tr>
      <w:tr w:rsidR="000A509F" w:rsidTr="00703482">
        <w:tc>
          <w:tcPr>
            <w:tcW w:w="6624" w:type="dxa"/>
            <w:gridSpan w:val="4"/>
            <w:vMerge w:val="restart"/>
          </w:tcPr>
          <w:p w:rsidR="000A509F" w:rsidRDefault="000A509F" w:rsidP="00703482">
            <w:r w:rsidRPr="00AD0792">
              <w:t>Profil działalności</w:t>
            </w:r>
          </w:p>
        </w:tc>
        <w:tc>
          <w:tcPr>
            <w:tcW w:w="3229" w:type="dxa"/>
            <w:gridSpan w:val="2"/>
          </w:tcPr>
          <w:p w:rsidR="000A509F" w:rsidRDefault="000A509F" w:rsidP="00703482">
            <w:r w:rsidRPr="00AD0792">
              <w:t>Kwota wnioskowana</w:t>
            </w:r>
          </w:p>
        </w:tc>
      </w:tr>
      <w:tr w:rsidR="000A509F" w:rsidTr="00703482">
        <w:tc>
          <w:tcPr>
            <w:tcW w:w="6624" w:type="dxa"/>
            <w:gridSpan w:val="4"/>
            <w:vMerge/>
          </w:tcPr>
          <w:p w:rsidR="000A509F" w:rsidRDefault="000A509F" w:rsidP="00703482"/>
        </w:tc>
        <w:tc>
          <w:tcPr>
            <w:tcW w:w="3229" w:type="dxa"/>
            <w:gridSpan w:val="2"/>
          </w:tcPr>
          <w:p w:rsidR="000A509F" w:rsidRDefault="000A509F" w:rsidP="00703482"/>
          <w:p w:rsidR="000A509F" w:rsidRDefault="000A509F" w:rsidP="00703482"/>
          <w:p w:rsidR="000A509F" w:rsidRDefault="000A509F" w:rsidP="00703482"/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Wniosek złożony w wyznaczonym terminie naboru     </w:t>
            </w:r>
            <w:r>
              <w:t xml:space="preserve">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rPr>
          <w:trHeight w:val="838"/>
        </w:trPr>
        <w:tc>
          <w:tcPr>
            <w:tcW w:w="9853" w:type="dxa"/>
            <w:gridSpan w:val="6"/>
          </w:tcPr>
          <w:p w:rsidR="000A509F" w:rsidRDefault="000A509F" w:rsidP="00703482">
            <w:r w:rsidRPr="00AD0792">
              <w:t>Status osoby bezrobotnej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Zał. 1 Biznes Plan + Cena w biznes planie   </w:t>
            </w:r>
            <w:r>
              <w:t xml:space="preserve">                 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Zał. 2 Oświadczenie bezrobotnego   </w:t>
            </w:r>
            <w:r>
              <w:t xml:space="preserve">                             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Zał. 3  Formularz pomocy de minimis  </w:t>
            </w:r>
            <w:r>
              <w:t xml:space="preserve">                         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Zał. 4 Oświadczenie wnioskodawcy o sytuacji materialnej  </w:t>
            </w:r>
            <w:r>
              <w:t xml:space="preserve">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Zał. 5 Zgoda współmałżonka </w:t>
            </w:r>
            <w:r>
              <w:t xml:space="preserve">                                        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Kopia dowodu osobistego + zgoda na kserokopię   </w:t>
            </w:r>
            <w:r>
              <w:t xml:space="preserve">      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Tytuł prawny do lokalu         </w:t>
            </w:r>
            <w:r>
              <w:t xml:space="preserve">                                         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Świadectwo szkolne </w:t>
            </w:r>
            <w:r>
              <w:t xml:space="preserve">                                                      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Pr="00235628" w:rsidRDefault="000A509F" w:rsidP="00703482">
            <w:r w:rsidRPr="00235628">
              <w:t>Zaświadczenia o kursach i szkoleniach                                                                                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Pr="00235628" w:rsidRDefault="000A509F" w:rsidP="00703482">
            <w:r w:rsidRPr="0046473F">
              <w:rPr>
                <w:color w:val="000000"/>
              </w:rPr>
              <w:t xml:space="preserve">Świadectwo pracy                                             </w:t>
            </w:r>
            <w:r w:rsidRPr="0046473F">
              <w:t xml:space="preserve">                                                                    </w:t>
            </w:r>
            <w:r w:rsidRPr="00235628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Pr="00235628" w:rsidRDefault="000A509F" w:rsidP="00703482">
            <w:r w:rsidRPr="00235628">
              <w:t>Forma zabezpieczenia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Wniosek wypełniony poprawnie    </w:t>
            </w:r>
            <w:r>
              <w:t xml:space="preserve">                                                                                     </w:t>
            </w:r>
            <w:r w:rsidRPr="00AD0792">
              <w:t xml:space="preserve"> 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Wniosek sporządzony został na właściwym wzorze i jest czytelny oraz podpisany    </w:t>
            </w:r>
            <w:r>
              <w:t xml:space="preserve">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AD0792">
              <w:t xml:space="preserve">Wniosek kompletny         </w:t>
            </w:r>
            <w:r>
              <w:t xml:space="preserve">                                                                                                     </w:t>
            </w:r>
            <w:r w:rsidRPr="00AD0792">
              <w:t>TAK / NIE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C1010E">
              <w:t>Braki</w:t>
            </w:r>
          </w:p>
        </w:tc>
      </w:tr>
      <w:tr w:rsidR="000A509F" w:rsidTr="00703482">
        <w:tc>
          <w:tcPr>
            <w:tcW w:w="9853" w:type="dxa"/>
            <w:gridSpan w:val="6"/>
          </w:tcPr>
          <w:p w:rsidR="000A509F" w:rsidRDefault="000A509F" w:rsidP="00703482">
            <w:r w:rsidRPr="00C1010E">
              <w:t>Uwagi</w:t>
            </w:r>
          </w:p>
        </w:tc>
      </w:tr>
      <w:tr w:rsidR="000A509F" w:rsidTr="00703482">
        <w:tc>
          <w:tcPr>
            <w:tcW w:w="1723" w:type="dxa"/>
          </w:tcPr>
          <w:p w:rsidR="000A509F" w:rsidRDefault="000A509F" w:rsidP="00703482">
            <w:r w:rsidRPr="00C1010E">
              <w:t>Nazwisko</w:t>
            </w:r>
            <w:r>
              <w:t xml:space="preserve"> Imię</w:t>
            </w:r>
          </w:p>
        </w:tc>
        <w:tc>
          <w:tcPr>
            <w:tcW w:w="1604" w:type="dxa"/>
          </w:tcPr>
          <w:p w:rsidR="000A509F" w:rsidRDefault="000A509F" w:rsidP="00703482">
            <w:r w:rsidRPr="00C1010E">
              <w:t>Kopia dowodu</w:t>
            </w:r>
          </w:p>
        </w:tc>
        <w:tc>
          <w:tcPr>
            <w:tcW w:w="1684" w:type="dxa"/>
          </w:tcPr>
          <w:p w:rsidR="000A509F" w:rsidRDefault="000A509F" w:rsidP="00703482">
            <w:r w:rsidRPr="00C1010E">
              <w:t>Zgoda współmałżonka</w:t>
            </w:r>
          </w:p>
        </w:tc>
        <w:tc>
          <w:tcPr>
            <w:tcW w:w="1613" w:type="dxa"/>
          </w:tcPr>
          <w:p w:rsidR="000A509F" w:rsidRDefault="000A509F" w:rsidP="00703482">
            <w:r w:rsidRPr="00C1010E">
              <w:t>Oświadczenie          o sytuacji materialnej</w:t>
            </w:r>
          </w:p>
        </w:tc>
        <w:tc>
          <w:tcPr>
            <w:tcW w:w="1617" w:type="dxa"/>
          </w:tcPr>
          <w:p w:rsidR="000A509F" w:rsidRDefault="000A509F" w:rsidP="00703482">
            <w:r>
              <w:t>Okres zatrudnienia, stanowisko</w:t>
            </w:r>
          </w:p>
        </w:tc>
        <w:tc>
          <w:tcPr>
            <w:tcW w:w="1612" w:type="dxa"/>
          </w:tcPr>
          <w:p w:rsidR="000A509F" w:rsidRDefault="000A509F" w:rsidP="00703482">
            <w:r w:rsidRPr="00C1010E">
              <w:t>Dochód netto</w:t>
            </w:r>
          </w:p>
        </w:tc>
      </w:tr>
      <w:tr w:rsidR="000A509F" w:rsidTr="00703482">
        <w:tc>
          <w:tcPr>
            <w:tcW w:w="1723" w:type="dxa"/>
          </w:tcPr>
          <w:p w:rsidR="000A509F" w:rsidRDefault="000A509F" w:rsidP="00703482"/>
        </w:tc>
        <w:tc>
          <w:tcPr>
            <w:tcW w:w="1604" w:type="dxa"/>
          </w:tcPr>
          <w:p w:rsidR="000A509F" w:rsidRDefault="000A509F" w:rsidP="00703482"/>
        </w:tc>
        <w:tc>
          <w:tcPr>
            <w:tcW w:w="1684" w:type="dxa"/>
          </w:tcPr>
          <w:p w:rsidR="000A509F" w:rsidRDefault="000A509F" w:rsidP="00703482"/>
        </w:tc>
        <w:tc>
          <w:tcPr>
            <w:tcW w:w="1613" w:type="dxa"/>
          </w:tcPr>
          <w:p w:rsidR="000A509F" w:rsidRDefault="000A509F" w:rsidP="00703482"/>
        </w:tc>
        <w:tc>
          <w:tcPr>
            <w:tcW w:w="1617" w:type="dxa"/>
          </w:tcPr>
          <w:p w:rsidR="000A509F" w:rsidRDefault="000A509F" w:rsidP="00703482"/>
        </w:tc>
        <w:tc>
          <w:tcPr>
            <w:tcW w:w="1612" w:type="dxa"/>
          </w:tcPr>
          <w:p w:rsidR="000A509F" w:rsidRDefault="000A509F" w:rsidP="00703482"/>
          <w:p w:rsidR="000A509F" w:rsidRDefault="000A509F" w:rsidP="00703482"/>
          <w:p w:rsidR="000A509F" w:rsidRDefault="000A509F" w:rsidP="00703482"/>
        </w:tc>
      </w:tr>
      <w:tr w:rsidR="000A509F" w:rsidTr="00703482">
        <w:tc>
          <w:tcPr>
            <w:tcW w:w="1723" w:type="dxa"/>
          </w:tcPr>
          <w:p w:rsidR="000A509F" w:rsidRDefault="000A509F" w:rsidP="00703482"/>
        </w:tc>
        <w:tc>
          <w:tcPr>
            <w:tcW w:w="1604" w:type="dxa"/>
          </w:tcPr>
          <w:p w:rsidR="000A509F" w:rsidRDefault="000A509F" w:rsidP="00703482"/>
        </w:tc>
        <w:tc>
          <w:tcPr>
            <w:tcW w:w="1684" w:type="dxa"/>
          </w:tcPr>
          <w:p w:rsidR="000A509F" w:rsidRDefault="000A509F" w:rsidP="00703482"/>
        </w:tc>
        <w:tc>
          <w:tcPr>
            <w:tcW w:w="1613" w:type="dxa"/>
          </w:tcPr>
          <w:p w:rsidR="000A509F" w:rsidRDefault="000A509F" w:rsidP="00703482"/>
        </w:tc>
        <w:tc>
          <w:tcPr>
            <w:tcW w:w="1617" w:type="dxa"/>
          </w:tcPr>
          <w:p w:rsidR="000A509F" w:rsidRDefault="000A509F" w:rsidP="00703482"/>
        </w:tc>
        <w:tc>
          <w:tcPr>
            <w:tcW w:w="1612" w:type="dxa"/>
          </w:tcPr>
          <w:p w:rsidR="000A509F" w:rsidRDefault="000A509F" w:rsidP="00703482"/>
          <w:p w:rsidR="000A509F" w:rsidRDefault="000A509F" w:rsidP="00703482"/>
          <w:p w:rsidR="000A509F" w:rsidRDefault="000A509F" w:rsidP="00703482"/>
        </w:tc>
      </w:tr>
      <w:tr w:rsidR="000A509F" w:rsidTr="00703482">
        <w:tc>
          <w:tcPr>
            <w:tcW w:w="1723" w:type="dxa"/>
          </w:tcPr>
          <w:p w:rsidR="000A509F" w:rsidRDefault="000A509F" w:rsidP="00703482"/>
          <w:p w:rsidR="000A509F" w:rsidRDefault="000A509F" w:rsidP="00703482"/>
          <w:p w:rsidR="000A509F" w:rsidRDefault="000A509F" w:rsidP="00703482"/>
        </w:tc>
        <w:tc>
          <w:tcPr>
            <w:tcW w:w="1604" w:type="dxa"/>
          </w:tcPr>
          <w:p w:rsidR="000A509F" w:rsidRDefault="000A509F" w:rsidP="00703482"/>
        </w:tc>
        <w:tc>
          <w:tcPr>
            <w:tcW w:w="1684" w:type="dxa"/>
          </w:tcPr>
          <w:p w:rsidR="000A509F" w:rsidRDefault="000A509F" w:rsidP="00703482"/>
        </w:tc>
        <w:tc>
          <w:tcPr>
            <w:tcW w:w="1613" w:type="dxa"/>
          </w:tcPr>
          <w:p w:rsidR="000A509F" w:rsidRDefault="000A509F" w:rsidP="00703482"/>
        </w:tc>
        <w:tc>
          <w:tcPr>
            <w:tcW w:w="1617" w:type="dxa"/>
          </w:tcPr>
          <w:p w:rsidR="000A509F" w:rsidRDefault="000A509F" w:rsidP="00703482"/>
        </w:tc>
        <w:tc>
          <w:tcPr>
            <w:tcW w:w="1612" w:type="dxa"/>
          </w:tcPr>
          <w:p w:rsidR="000A509F" w:rsidRDefault="000A509F" w:rsidP="00703482"/>
        </w:tc>
      </w:tr>
    </w:tbl>
    <w:p w:rsidR="000A509F" w:rsidRDefault="000A509F" w:rsidP="000A509F"/>
    <w:p w:rsidR="0029630E" w:rsidRDefault="0029630E" w:rsidP="000A509F">
      <w:r>
        <w:br w:type="page"/>
      </w:r>
    </w:p>
    <w:p w:rsidR="000A509F" w:rsidRDefault="000A509F" w:rsidP="000A509F">
      <w:bookmarkStart w:id="0" w:name="_GoBack"/>
      <w:bookmarkEnd w:id="0"/>
    </w:p>
    <w:p w:rsidR="000A509F" w:rsidRPr="00A101A7" w:rsidRDefault="000A509F" w:rsidP="000A509F">
      <w:pPr>
        <w:jc w:val="right"/>
        <w:rPr>
          <w:sz w:val="22"/>
          <w:szCs w:val="22"/>
        </w:rPr>
      </w:pPr>
      <w:r w:rsidRPr="00A101A7">
        <w:rPr>
          <w:sz w:val="22"/>
          <w:szCs w:val="22"/>
        </w:rPr>
        <w:t>Załącznik nr 3 do Regulaminu</w:t>
      </w:r>
    </w:p>
    <w:p w:rsidR="000A509F" w:rsidRPr="00A101A7" w:rsidRDefault="000A509F" w:rsidP="000A509F">
      <w:pPr>
        <w:jc w:val="right"/>
        <w:rPr>
          <w:sz w:val="22"/>
          <w:szCs w:val="22"/>
        </w:rPr>
      </w:pPr>
      <w:r w:rsidRPr="00A101A7">
        <w:rPr>
          <w:sz w:val="22"/>
          <w:szCs w:val="22"/>
        </w:rPr>
        <w:t xml:space="preserve"> przyznawania jednorazowo środków na </w:t>
      </w:r>
    </w:p>
    <w:p w:rsidR="000A509F" w:rsidRPr="00A101A7" w:rsidRDefault="000A509F" w:rsidP="000A509F">
      <w:pPr>
        <w:jc w:val="right"/>
        <w:rPr>
          <w:sz w:val="22"/>
          <w:szCs w:val="22"/>
        </w:rPr>
      </w:pPr>
      <w:r w:rsidRPr="00A101A7">
        <w:rPr>
          <w:sz w:val="22"/>
          <w:szCs w:val="22"/>
        </w:rPr>
        <w:t xml:space="preserve">podjęcie działalności gospodarczej </w:t>
      </w:r>
    </w:p>
    <w:p w:rsidR="000A509F" w:rsidRPr="00A101A7" w:rsidRDefault="000A509F" w:rsidP="000A509F">
      <w:pPr>
        <w:jc w:val="right"/>
        <w:rPr>
          <w:sz w:val="22"/>
          <w:szCs w:val="22"/>
        </w:rPr>
      </w:pPr>
      <w:r w:rsidRPr="00A101A7">
        <w:rPr>
          <w:sz w:val="22"/>
          <w:szCs w:val="22"/>
        </w:rPr>
        <w:t>w Powiatowym Urzędzie Pracy w Radziejowie</w:t>
      </w:r>
    </w:p>
    <w:p w:rsidR="000A509F" w:rsidRPr="00A101A7" w:rsidRDefault="000A509F" w:rsidP="000A509F">
      <w:pPr>
        <w:rPr>
          <w:sz w:val="22"/>
          <w:szCs w:val="22"/>
        </w:rPr>
      </w:pPr>
    </w:p>
    <w:p w:rsidR="000A509F" w:rsidRDefault="000A509F" w:rsidP="000A509F"/>
    <w:p w:rsidR="000A509F" w:rsidRPr="007C6596" w:rsidRDefault="000A509F" w:rsidP="000A50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Ocena wni</w:t>
      </w:r>
      <w:r w:rsidRPr="007C659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s</w:t>
      </w:r>
      <w:r w:rsidRPr="007C6596">
        <w:rPr>
          <w:b/>
          <w:sz w:val="32"/>
          <w:szCs w:val="32"/>
        </w:rPr>
        <w:t>ku o dofinansowanie:</w:t>
      </w:r>
    </w:p>
    <w:p w:rsidR="000A509F" w:rsidRDefault="000A509F" w:rsidP="000A509F">
      <w:pPr>
        <w:jc w:val="center"/>
      </w:pPr>
    </w:p>
    <w:p w:rsidR="000A509F" w:rsidRPr="00AC1959" w:rsidRDefault="000A509F" w:rsidP="000A509F">
      <w:pPr>
        <w:jc w:val="center"/>
      </w:pPr>
      <w:r w:rsidRPr="00AC1959">
        <w:t>Wniosek z dnia</w:t>
      </w:r>
      <w:r>
        <w:t xml:space="preserve"> ……… </w:t>
      </w:r>
      <w:r>
        <w:rPr>
          <w:b/>
        </w:rPr>
        <w:t xml:space="preserve">      </w:t>
      </w:r>
      <w:r>
        <w:t>Pan</w:t>
      </w:r>
      <w:r w:rsidRPr="00AC1959">
        <w:t xml:space="preserve">a </w:t>
      </w:r>
      <w:r>
        <w:t>…………………………………………….</w:t>
      </w:r>
    </w:p>
    <w:p w:rsidR="000A509F" w:rsidRDefault="000A509F" w:rsidP="000A509F">
      <w:pPr>
        <w:jc w:val="both"/>
      </w:pPr>
    </w:p>
    <w:tbl>
      <w:tblPr>
        <w:tblW w:w="98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416"/>
        <w:gridCol w:w="1640"/>
        <w:gridCol w:w="2111"/>
      </w:tblGrid>
      <w:tr w:rsidR="000A509F" w:rsidRPr="00F86A9D" w:rsidTr="00703482">
        <w:trPr>
          <w:trHeight w:val="507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Lp.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Rodzaj badanego kryterium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Skala punktów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 xml:space="preserve">Ocena  </w:t>
            </w:r>
          </w:p>
        </w:tc>
      </w:tr>
      <w:tr w:rsidR="000A509F" w:rsidRPr="00F86A9D" w:rsidTr="00703482">
        <w:trPr>
          <w:trHeight w:val="696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Kwalifikacje wnioskodawcy do podejmowanej działalności gospodarczej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0 – 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357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Doświadczenie zawodowe związane z uruchamianą działalnością gospodarczą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0 – 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532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Rodzaj uruchamianej działalności*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1 – handel</w:t>
            </w:r>
          </w:p>
          <w:p w:rsidR="000A509F" w:rsidRPr="00F86A9D" w:rsidRDefault="000A509F" w:rsidP="00703482">
            <w:pPr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 xml:space="preserve">2 – usługi </w:t>
            </w:r>
          </w:p>
          <w:p w:rsidR="000A509F" w:rsidRPr="00F86A9D" w:rsidRDefault="000A509F" w:rsidP="00703482">
            <w:pPr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3 –  produkcja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333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Ocena siedziby działalności po wizycie monitorującej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0 – 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548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 xml:space="preserve">Zaangażowanie środków własnych w uruchamiane przedsięwzięcie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0 – 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335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Szczegółowe badanie zasadności zakupów w ramach wnioskowanych środków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0 – 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730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Ocena informacji przedstawionych w biznes planie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0 – 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320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both"/>
              <w:rPr>
                <w:b/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 xml:space="preserve">Czy występuje szczególna sytuacja bezrobotnego na rynku pracy </w:t>
            </w:r>
            <w:r w:rsidRPr="00F86A9D">
              <w:rPr>
                <w:rStyle w:val="Pogrubienie"/>
                <w:b w:val="0"/>
                <w:sz w:val="20"/>
              </w:rPr>
              <w:t>- osoba niepełnosprawna – 1 pkt. - osoba długotrwale bezrobotna– 1 pkt. - osoba bezrobotna o niskich kwalifikacjach – 1 pkt., gdy żadne z wymienionych kryteriów nie występuje – 0 pkt.</w:t>
            </w:r>
          </w:p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0 – 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359"/>
          <w:jc w:val="right"/>
        </w:trPr>
        <w:tc>
          <w:tcPr>
            <w:tcW w:w="686" w:type="dxa"/>
            <w:shd w:val="clear" w:color="auto" w:fill="auto"/>
            <w:vAlign w:val="center"/>
          </w:tcPr>
          <w:p w:rsidR="000A509F" w:rsidRPr="00F86A9D" w:rsidRDefault="000A509F" w:rsidP="00703482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Pomysł na biznes/Zasadność podjęcia działalności – ocena podejmowanej działalności w kontekście lokalnego rynku pracy **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0 – 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</w:p>
        </w:tc>
      </w:tr>
      <w:tr w:rsidR="000A509F" w:rsidRPr="00F86A9D" w:rsidTr="00703482">
        <w:trPr>
          <w:trHeight w:val="521"/>
          <w:jc w:val="right"/>
        </w:trPr>
        <w:tc>
          <w:tcPr>
            <w:tcW w:w="6102" w:type="dxa"/>
            <w:gridSpan w:val="2"/>
            <w:shd w:val="clear" w:color="auto" w:fill="auto"/>
            <w:vAlign w:val="center"/>
          </w:tcPr>
          <w:p w:rsidR="000A509F" w:rsidRPr="00F86A9D" w:rsidRDefault="000A509F" w:rsidP="00703482">
            <w:pPr>
              <w:jc w:val="center"/>
              <w:rPr>
                <w:sz w:val="20"/>
                <w:szCs w:val="20"/>
              </w:rPr>
            </w:pPr>
            <w:r w:rsidRPr="00F86A9D">
              <w:rPr>
                <w:sz w:val="20"/>
                <w:szCs w:val="20"/>
              </w:rPr>
              <w:t>RAZEM OCENA PUNKTOWA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0A509F" w:rsidRPr="00B1401B" w:rsidRDefault="000A509F" w:rsidP="0070348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509F" w:rsidRDefault="000A509F" w:rsidP="000A509F">
      <w:r>
        <w:t>*  – pod uwagę bierzemy przeważający numer Polskiej klasyfikacji Działalności, ze strony 3, punkt 2.</w:t>
      </w:r>
    </w:p>
    <w:p w:rsidR="000A509F" w:rsidRDefault="000A509F" w:rsidP="000A509F">
      <w:r>
        <w:t>** – istotna w tym punkcie będzie uruchamiana działalność na rynku powiatu radziejowskiego, jej uplasowanie się na tle potrzeb klientów</w:t>
      </w:r>
    </w:p>
    <w:p w:rsidR="000A509F" w:rsidRDefault="000A509F" w:rsidP="000A509F">
      <w:pPr>
        <w:ind w:left="360"/>
        <w:jc w:val="both"/>
      </w:pPr>
    </w:p>
    <w:p w:rsidR="000A509F" w:rsidRDefault="000A509F" w:rsidP="000A509F">
      <w:pPr>
        <w:jc w:val="both"/>
      </w:pPr>
      <w:r>
        <w:t xml:space="preserve">Każdy z członków komisji może przyznać od zera do pięciu punków. Wyjątek stanowią pytania 3 i 8 za które rozpiętość punktowa kształtuje się do trzech punktów. </w:t>
      </w:r>
    </w:p>
    <w:p w:rsidR="000A509F" w:rsidRDefault="000A509F" w:rsidP="000A509F">
      <w:pPr>
        <w:jc w:val="both"/>
      </w:pPr>
      <w:r>
        <w:t xml:space="preserve">Uzasadnienie (minimum 10 zdań): …………………………………………………………………… </w:t>
      </w:r>
    </w:p>
    <w:p w:rsidR="000A509F" w:rsidRDefault="000A509F" w:rsidP="000A509F">
      <w:pPr>
        <w:jc w:val="both"/>
      </w:pPr>
      <w:r>
        <w:t>……………………………………………………………………………………………………….</w:t>
      </w:r>
    </w:p>
    <w:p w:rsidR="000A509F" w:rsidRDefault="000A509F" w:rsidP="000A509F">
      <w:pPr>
        <w:jc w:val="both"/>
      </w:pPr>
      <w:r>
        <w:t>………………………………………………………………………………………………………</w:t>
      </w:r>
    </w:p>
    <w:p w:rsidR="000A509F" w:rsidRDefault="000A509F" w:rsidP="000A509F">
      <w:pPr>
        <w:jc w:val="both"/>
      </w:pPr>
      <w:r>
        <w:t>………………………………………………………………………………………………………</w:t>
      </w:r>
    </w:p>
    <w:p w:rsidR="000A509F" w:rsidRDefault="000A509F" w:rsidP="000A509F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09F" w:rsidRPr="00C139D6" w:rsidRDefault="000A509F" w:rsidP="000A509F">
      <w:r w:rsidRPr="00C139D6">
        <w:t xml:space="preserve">Radziejów, dnia </w:t>
      </w:r>
    </w:p>
    <w:p w:rsidR="000A509F" w:rsidRDefault="000A509F" w:rsidP="000A509F">
      <w:r>
        <w:t>Podpis osoby weryfikującej wniosek: …………………………………………………………</w:t>
      </w:r>
    </w:p>
    <w:p w:rsidR="000A509F" w:rsidRDefault="000A509F" w:rsidP="000A509F"/>
    <w:p w:rsidR="000A509F" w:rsidRDefault="000A509F" w:rsidP="000A509F">
      <w:pPr>
        <w:spacing w:after="200" w:line="276" w:lineRule="auto"/>
      </w:pPr>
      <w:r>
        <w:lastRenderedPageBreak/>
        <w:br w:type="page"/>
      </w:r>
    </w:p>
    <w:p w:rsidR="000A509F" w:rsidRPr="003A3AC3" w:rsidRDefault="000A509F" w:rsidP="000A509F">
      <w:pPr>
        <w:jc w:val="right"/>
        <w:rPr>
          <w:sz w:val="22"/>
          <w:szCs w:val="22"/>
        </w:rPr>
      </w:pPr>
      <w:r w:rsidRPr="003A3AC3">
        <w:rPr>
          <w:sz w:val="22"/>
          <w:szCs w:val="22"/>
        </w:rPr>
        <w:lastRenderedPageBreak/>
        <w:t>Załącznik nr 4 do Regulaminu</w:t>
      </w:r>
    </w:p>
    <w:p w:rsidR="000A509F" w:rsidRPr="003A3AC3" w:rsidRDefault="000A509F" w:rsidP="000A509F">
      <w:pPr>
        <w:jc w:val="right"/>
        <w:rPr>
          <w:sz w:val="22"/>
          <w:szCs w:val="22"/>
        </w:rPr>
      </w:pPr>
      <w:r w:rsidRPr="003A3AC3">
        <w:rPr>
          <w:sz w:val="22"/>
          <w:szCs w:val="22"/>
        </w:rPr>
        <w:t xml:space="preserve"> przyznawania jednorazowo środków na </w:t>
      </w:r>
    </w:p>
    <w:p w:rsidR="000A509F" w:rsidRPr="003A3AC3" w:rsidRDefault="000A509F" w:rsidP="000A509F">
      <w:pPr>
        <w:jc w:val="right"/>
        <w:rPr>
          <w:sz w:val="22"/>
          <w:szCs w:val="22"/>
        </w:rPr>
      </w:pPr>
      <w:r w:rsidRPr="003A3AC3">
        <w:rPr>
          <w:sz w:val="22"/>
          <w:szCs w:val="22"/>
        </w:rPr>
        <w:t xml:space="preserve">podjęcie działalności gospodarczej </w:t>
      </w:r>
    </w:p>
    <w:p w:rsidR="000A509F" w:rsidRPr="003A3AC3" w:rsidRDefault="000A509F" w:rsidP="000A509F">
      <w:pPr>
        <w:jc w:val="right"/>
        <w:rPr>
          <w:sz w:val="22"/>
          <w:szCs w:val="22"/>
        </w:rPr>
      </w:pPr>
      <w:r w:rsidRPr="003A3AC3">
        <w:rPr>
          <w:sz w:val="22"/>
          <w:szCs w:val="22"/>
        </w:rPr>
        <w:t>w Powiatowym Urzędzie Pracy w Radziejowie</w:t>
      </w:r>
    </w:p>
    <w:p w:rsidR="000A509F" w:rsidRDefault="000A509F" w:rsidP="000A509F"/>
    <w:p w:rsidR="000A509F" w:rsidRDefault="000A509F" w:rsidP="000A509F"/>
    <w:p w:rsidR="000A509F" w:rsidRPr="00C50D25" w:rsidRDefault="000A509F" w:rsidP="000A509F">
      <w:pPr>
        <w:spacing w:line="360" w:lineRule="auto"/>
        <w:jc w:val="center"/>
        <w:rPr>
          <w:b/>
          <w:sz w:val="32"/>
          <w:szCs w:val="32"/>
        </w:rPr>
      </w:pPr>
      <w:r w:rsidRPr="00C50D25">
        <w:rPr>
          <w:b/>
          <w:sz w:val="32"/>
          <w:szCs w:val="32"/>
        </w:rPr>
        <w:t>Deklaracja bezstronności i poufności</w:t>
      </w:r>
    </w:p>
    <w:p w:rsidR="000A509F" w:rsidRDefault="000A509F" w:rsidP="000A509F">
      <w:pPr>
        <w:spacing w:line="360" w:lineRule="auto"/>
        <w:rPr>
          <w:b/>
        </w:rPr>
      </w:pPr>
    </w:p>
    <w:p w:rsidR="000A509F" w:rsidRPr="0057770F" w:rsidRDefault="000A509F" w:rsidP="000A509F">
      <w:pPr>
        <w:jc w:val="both"/>
      </w:pPr>
      <w:r w:rsidRPr="0057770F">
        <w:t>Ja niżej podpisany/podpisana</w:t>
      </w:r>
      <w:r>
        <w:t>, niniejszym deklaruję, że zgad</w:t>
      </w:r>
      <w:r w:rsidRPr="0057770F">
        <w:t>zam się brać udział w procedurze oceny wniosków o przyznanie jednorazowo środków na podjęcie działalności gospodarcz</w:t>
      </w:r>
      <w:r>
        <w:t>ej złożonych w </w:t>
      </w:r>
      <w:r w:rsidRPr="0057770F">
        <w:t>Powiatowym Urzędzie Pracy w Radziejowie.</w:t>
      </w:r>
    </w:p>
    <w:p w:rsidR="000A509F" w:rsidRPr="0057770F" w:rsidRDefault="000A509F" w:rsidP="000A509F">
      <w:pPr>
        <w:jc w:val="both"/>
      </w:pPr>
    </w:p>
    <w:p w:rsidR="000A509F" w:rsidRPr="0057770F" w:rsidRDefault="000A509F" w:rsidP="000A509F">
      <w:pPr>
        <w:jc w:val="both"/>
      </w:pPr>
      <w:r w:rsidRPr="0057770F">
        <w:t>Przez złożenie niniejszej deklaracji potwierdzam, że zapoznałem/zapoznałam się z dostępnymi do dnia dzisiejszego informacjami dotyczącymi oceny i wyboru wniosków.</w:t>
      </w:r>
    </w:p>
    <w:p w:rsidR="000A509F" w:rsidRPr="0057770F" w:rsidRDefault="000A509F" w:rsidP="000A509F">
      <w:pPr>
        <w:jc w:val="both"/>
      </w:pPr>
    </w:p>
    <w:p w:rsidR="000A509F" w:rsidRPr="0057770F" w:rsidRDefault="000A509F" w:rsidP="000A509F">
      <w:pPr>
        <w:jc w:val="both"/>
      </w:pPr>
      <w:r w:rsidRPr="0057770F">
        <w:t>Deklaruję, że będę uczciwie i bezstronnie wykonywać swoje obowiązki.</w:t>
      </w:r>
    </w:p>
    <w:p w:rsidR="000A509F" w:rsidRPr="0057770F" w:rsidRDefault="000A509F" w:rsidP="000A509F">
      <w:pPr>
        <w:jc w:val="both"/>
      </w:pPr>
    </w:p>
    <w:p w:rsidR="000A509F" w:rsidRPr="0057770F" w:rsidRDefault="000A509F" w:rsidP="000A509F">
      <w:pPr>
        <w:jc w:val="both"/>
      </w:pPr>
      <w:r w:rsidRPr="0057770F">
        <w:t xml:space="preserve">Jeżeli okaże się, że w trakcie trwania procesu oceny wniosków zaistnieją jakiekolwiek okoliczności mogące budzić wątpliwości, co do bezstronnej oceny wybranych wniosków </w:t>
      </w:r>
      <w:r>
        <w:t xml:space="preserve"> </w:t>
      </w:r>
      <w:r w:rsidRPr="0057770F">
        <w:t>z mojej strony, bezzwłocznie wstrzymam się z wyrażaniem opinii i dokonaniem oceny tego wniosku. Fakt ten zgłoszę Dyrektorowi PUP w Radziejowie, przed rozpoczęciem procesu oceny wniosków.</w:t>
      </w:r>
    </w:p>
    <w:p w:rsidR="000A509F" w:rsidRDefault="000A509F" w:rsidP="000A509F">
      <w:pPr>
        <w:rPr>
          <w:b/>
        </w:rPr>
      </w:pPr>
    </w:p>
    <w:p w:rsidR="000A509F" w:rsidRPr="0057770F" w:rsidRDefault="000A509F" w:rsidP="000A509F">
      <w:pPr>
        <w:jc w:val="both"/>
      </w:pPr>
      <w:r w:rsidRPr="0057770F">
        <w:t>Zobowiązuję się utrzymywać w tajemnicy i poufności wszelkie informacje i dokumenty, które zostały mi ujawnione, przygotowa</w:t>
      </w:r>
      <w:r>
        <w:t>ne przeze mnie w trakcie procedu</w:t>
      </w:r>
      <w:r w:rsidRPr="0057770F">
        <w:t>ry oceny wniosków lub wynikające z procesu oceny.</w:t>
      </w:r>
    </w:p>
    <w:p w:rsidR="000A509F" w:rsidRDefault="000A509F" w:rsidP="000A509F">
      <w:pPr>
        <w:spacing w:line="360" w:lineRule="auto"/>
      </w:pPr>
    </w:p>
    <w:p w:rsidR="000A509F" w:rsidRDefault="000A509F" w:rsidP="000A509F">
      <w:pPr>
        <w:spacing w:line="360" w:lineRule="auto"/>
      </w:pPr>
    </w:p>
    <w:p w:rsidR="000A509F" w:rsidRPr="0057770F" w:rsidRDefault="000A509F" w:rsidP="000A509F">
      <w:pPr>
        <w:spacing w:line="360" w:lineRule="auto"/>
      </w:pPr>
    </w:p>
    <w:p w:rsidR="000A509F" w:rsidRPr="0057770F" w:rsidRDefault="000A509F" w:rsidP="000A509F">
      <w:pPr>
        <w:spacing w:line="360" w:lineRule="auto"/>
      </w:pPr>
      <w:r w:rsidRPr="0057770F">
        <w:t>……………………………………..</w:t>
      </w:r>
      <w:r w:rsidRPr="0057770F">
        <w:tab/>
      </w:r>
      <w:r w:rsidRPr="0057770F">
        <w:tab/>
      </w:r>
      <w:r w:rsidRPr="0057770F">
        <w:tab/>
        <w:t>……………………………………………</w:t>
      </w:r>
    </w:p>
    <w:p w:rsidR="000A509F" w:rsidRPr="0057770F" w:rsidRDefault="000A509F" w:rsidP="000A509F">
      <w:pPr>
        <w:spacing w:line="360" w:lineRule="auto"/>
        <w:ind w:left="708" w:firstLine="708"/>
      </w:pPr>
      <w:r w:rsidRPr="0057770F">
        <w:t>(data)</w:t>
      </w: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  <w:t xml:space="preserve">     (imię i nazwisko)</w:t>
      </w:r>
    </w:p>
    <w:p w:rsidR="000A509F" w:rsidRPr="0057770F" w:rsidRDefault="000A509F" w:rsidP="000A509F">
      <w:pPr>
        <w:spacing w:line="360" w:lineRule="auto"/>
      </w:pPr>
    </w:p>
    <w:p w:rsidR="000A509F" w:rsidRPr="0057770F" w:rsidRDefault="000A509F" w:rsidP="000A509F">
      <w:pPr>
        <w:spacing w:line="360" w:lineRule="auto"/>
      </w:pP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  <w:t>………………………………………….</w:t>
      </w:r>
    </w:p>
    <w:p w:rsidR="000A509F" w:rsidRDefault="000A509F" w:rsidP="000A509F">
      <w:pPr>
        <w:spacing w:line="360" w:lineRule="auto"/>
      </w:pP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</w:r>
      <w:r w:rsidRPr="0057770F">
        <w:tab/>
        <w:t>(podpis)</w:t>
      </w:r>
    </w:p>
    <w:p w:rsidR="000A509F" w:rsidRDefault="000A509F" w:rsidP="000A509F">
      <w:pPr>
        <w:spacing w:line="360" w:lineRule="auto"/>
      </w:pPr>
    </w:p>
    <w:p w:rsidR="000A509F" w:rsidRDefault="000A509F" w:rsidP="000A509F">
      <w:pPr>
        <w:spacing w:line="360" w:lineRule="auto"/>
      </w:pPr>
    </w:p>
    <w:p w:rsidR="000A509F" w:rsidRDefault="000A509F" w:rsidP="000A509F"/>
    <w:p w:rsidR="00270114" w:rsidRDefault="00270114"/>
    <w:sectPr w:rsidR="00270114" w:rsidSect="00D3421F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44" w:rsidRDefault="00407144">
      <w:r>
        <w:separator/>
      </w:r>
    </w:p>
  </w:endnote>
  <w:endnote w:type="continuationSeparator" w:id="0">
    <w:p w:rsidR="00407144" w:rsidRDefault="0040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1F" w:rsidRDefault="000A509F" w:rsidP="00D34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421F" w:rsidRDefault="00407144" w:rsidP="00D342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1F" w:rsidRDefault="000A509F" w:rsidP="00D34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30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3421F" w:rsidRDefault="00407144" w:rsidP="00D342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44" w:rsidRDefault="00407144">
      <w:r>
        <w:separator/>
      </w:r>
    </w:p>
  </w:footnote>
  <w:footnote w:type="continuationSeparator" w:id="0">
    <w:p w:rsidR="00407144" w:rsidRDefault="0040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CFE"/>
    <w:multiLevelType w:val="hybridMultilevel"/>
    <w:tmpl w:val="2EA84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F1EE1"/>
    <w:multiLevelType w:val="hybridMultilevel"/>
    <w:tmpl w:val="87A2FB08"/>
    <w:lvl w:ilvl="0" w:tplc="1F08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F0280"/>
    <w:multiLevelType w:val="hybridMultilevel"/>
    <w:tmpl w:val="A62EA78A"/>
    <w:lvl w:ilvl="0" w:tplc="3FE6B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9352D"/>
    <w:multiLevelType w:val="hybridMultilevel"/>
    <w:tmpl w:val="50F2E6CE"/>
    <w:lvl w:ilvl="0" w:tplc="705AC5DE">
      <w:start w:val="1"/>
      <w:numFmt w:val="decimal"/>
      <w:lvlText w:val="%1)"/>
      <w:lvlJc w:val="left"/>
      <w:pPr>
        <w:ind w:left="1080" w:hanging="360"/>
      </w:pPr>
      <w:rPr>
        <w:rFonts w:ascii="TimesNewRoman" w:eastAsiaTheme="minorHAnsi" w:hAnsi="TimesNewRoman" w:cs="TimesNew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923F5"/>
    <w:multiLevelType w:val="hybridMultilevel"/>
    <w:tmpl w:val="C7545F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5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E35CB"/>
    <w:multiLevelType w:val="hybridMultilevel"/>
    <w:tmpl w:val="CA8AAA24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C5E68F2"/>
    <w:multiLevelType w:val="hybridMultilevel"/>
    <w:tmpl w:val="D2382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7DD5"/>
    <w:multiLevelType w:val="hybridMultilevel"/>
    <w:tmpl w:val="6A9E97CE"/>
    <w:lvl w:ilvl="0" w:tplc="2142390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6F6046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6592760"/>
    <w:multiLevelType w:val="hybridMultilevel"/>
    <w:tmpl w:val="61A21BB0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9147D54"/>
    <w:multiLevelType w:val="hybridMultilevel"/>
    <w:tmpl w:val="829E5F40"/>
    <w:lvl w:ilvl="0" w:tplc="741A6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3A2FD0"/>
    <w:multiLevelType w:val="hybridMultilevel"/>
    <w:tmpl w:val="A83EE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54F8B"/>
    <w:multiLevelType w:val="hybridMultilevel"/>
    <w:tmpl w:val="5DF86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C29B2">
      <w:start w:val="4"/>
      <w:numFmt w:val="decimal"/>
      <w:lvlText w:val="%2."/>
      <w:lvlJc w:val="left"/>
      <w:pPr>
        <w:tabs>
          <w:tab w:val="num" w:pos="1344"/>
        </w:tabs>
        <w:ind w:left="1344" w:hanging="26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E141F"/>
    <w:multiLevelType w:val="hybridMultilevel"/>
    <w:tmpl w:val="1C182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4017B"/>
    <w:multiLevelType w:val="hybridMultilevel"/>
    <w:tmpl w:val="D0CA8FC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9CF4111"/>
    <w:multiLevelType w:val="hybridMultilevel"/>
    <w:tmpl w:val="6DC0FB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20962"/>
    <w:multiLevelType w:val="hybridMultilevel"/>
    <w:tmpl w:val="CF9AE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D5A08"/>
    <w:multiLevelType w:val="hybridMultilevel"/>
    <w:tmpl w:val="EF56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6465"/>
    <w:multiLevelType w:val="hybridMultilevel"/>
    <w:tmpl w:val="74C65198"/>
    <w:lvl w:ilvl="0" w:tplc="76E80110">
      <w:start w:val="1"/>
      <w:numFmt w:val="decimal"/>
      <w:lvlText w:val="%1."/>
      <w:lvlJc w:val="left"/>
      <w:pPr>
        <w:tabs>
          <w:tab w:val="num" w:pos="1077"/>
        </w:tabs>
        <w:ind w:left="1344" w:hanging="89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054F1"/>
    <w:multiLevelType w:val="hybridMultilevel"/>
    <w:tmpl w:val="ED2EB3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00671"/>
    <w:multiLevelType w:val="hybridMultilevel"/>
    <w:tmpl w:val="CD9466B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  <w:sz w:val="22"/>
      </w:rPr>
    </w:lvl>
    <w:lvl w:ilvl="1" w:tplc="FFFFFFFF">
      <w:start w:val="2"/>
      <w:numFmt w:val="upperRoman"/>
      <w:lvlText w:val="%2&gt;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 w:tplc="FFFFFFFF"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eastAsia="Times New Roman" w:hAnsi="Symbol" w:cs="Times New Roman" w:hint="default"/>
      </w:rPr>
    </w:lvl>
    <w:lvl w:ilvl="3" w:tplc="CD26AFE4">
      <w:start w:val="1"/>
      <w:numFmt w:val="lowerLetter"/>
      <w:lvlText w:val="%4)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142719D"/>
    <w:multiLevelType w:val="hybridMultilevel"/>
    <w:tmpl w:val="5232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25C05"/>
    <w:multiLevelType w:val="hybridMultilevel"/>
    <w:tmpl w:val="F25AE82C"/>
    <w:lvl w:ilvl="0" w:tplc="BAC49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57B21"/>
    <w:multiLevelType w:val="hybridMultilevel"/>
    <w:tmpl w:val="5C12A74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C74A5"/>
    <w:multiLevelType w:val="hybridMultilevel"/>
    <w:tmpl w:val="9162C516"/>
    <w:lvl w:ilvl="0" w:tplc="A4BE7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19"/>
  </w:num>
  <w:num w:numId="6">
    <w:abstractNumId w:val="8"/>
  </w:num>
  <w:num w:numId="7">
    <w:abstractNumId w:val="13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18"/>
  </w:num>
  <w:num w:numId="15">
    <w:abstractNumId w:val="17"/>
  </w:num>
  <w:num w:numId="16">
    <w:abstractNumId w:val="2"/>
  </w:num>
  <w:num w:numId="17">
    <w:abstractNumId w:val="21"/>
  </w:num>
  <w:num w:numId="18">
    <w:abstractNumId w:val="9"/>
  </w:num>
  <w:num w:numId="19">
    <w:abstractNumId w:val="16"/>
  </w:num>
  <w:num w:numId="20">
    <w:abstractNumId w:val="20"/>
  </w:num>
  <w:num w:numId="21">
    <w:abstractNumId w:val="15"/>
  </w:num>
  <w:num w:numId="22">
    <w:abstractNumId w:val="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9F"/>
    <w:rsid w:val="000A509F"/>
    <w:rsid w:val="00270114"/>
    <w:rsid w:val="0029630E"/>
    <w:rsid w:val="002E5D79"/>
    <w:rsid w:val="0040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09F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A509F"/>
    <w:pPr>
      <w:keepNext/>
      <w:jc w:val="center"/>
      <w:outlineLvl w:val="2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0A509F"/>
    <w:pPr>
      <w:keepNext/>
      <w:ind w:left="4248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509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0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A509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A509F"/>
    <w:pPr>
      <w:jc w:val="center"/>
    </w:pPr>
    <w:rPr>
      <w:sz w:val="32"/>
      <w:szCs w:val="28"/>
    </w:rPr>
  </w:style>
  <w:style w:type="character" w:customStyle="1" w:styleId="PodtytuZnak">
    <w:name w:val="Podtytuł Znak"/>
    <w:basedOn w:val="Domylnaczcionkaakapitu"/>
    <w:link w:val="Podtytu"/>
    <w:rsid w:val="000A509F"/>
    <w:rPr>
      <w:rFonts w:ascii="Times New Roman" w:eastAsia="Times New Roman" w:hAnsi="Times New Roman" w:cs="Times New Roman"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A509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A5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509F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A5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A509F"/>
    <w:rPr>
      <w:color w:val="0000FF"/>
      <w:u w:val="single"/>
    </w:rPr>
  </w:style>
  <w:style w:type="paragraph" w:styleId="Stopka">
    <w:name w:val="footer"/>
    <w:basedOn w:val="Normalny"/>
    <w:link w:val="StopkaZnak"/>
    <w:rsid w:val="000A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5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509F"/>
  </w:style>
  <w:style w:type="paragraph" w:styleId="NormalnyWeb">
    <w:name w:val="Normal (Web)"/>
    <w:basedOn w:val="Normalny"/>
    <w:rsid w:val="000A509F"/>
    <w:pPr>
      <w:spacing w:before="100" w:beforeAutospacing="1" w:after="100" w:afterAutospacing="1"/>
    </w:pPr>
  </w:style>
  <w:style w:type="paragraph" w:customStyle="1" w:styleId="CM4">
    <w:name w:val="CM4"/>
    <w:basedOn w:val="Normalny"/>
    <w:next w:val="Normalny"/>
    <w:rsid w:val="000A509F"/>
    <w:pPr>
      <w:autoSpaceDE w:val="0"/>
      <w:autoSpaceDN w:val="0"/>
      <w:adjustRightInd w:val="0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0A509F"/>
    <w:pPr>
      <w:ind w:left="708"/>
    </w:pPr>
  </w:style>
  <w:style w:type="character" w:styleId="Pogrubienie">
    <w:name w:val="Strong"/>
    <w:qFormat/>
    <w:rsid w:val="000A509F"/>
    <w:rPr>
      <w:b/>
      <w:bCs/>
    </w:rPr>
  </w:style>
  <w:style w:type="table" w:styleId="Tabela-Siatka">
    <w:name w:val="Table Grid"/>
    <w:basedOn w:val="Standardowy"/>
    <w:uiPriority w:val="59"/>
    <w:rsid w:val="000A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09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A5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09F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A509F"/>
    <w:pPr>
      <w:keepNext/>
      <w:jc w:val="center"/>
      <w:outlineLvl w:val="2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0A509F"/>
    <w:pPr>
      <w:keepNext/>
      <w:ind w:left="4248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509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0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A509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A509F"/>
    <w:pPr>
      <w:jc w:val="center"/>
    </w:pPr>
    <w:rPr>
      <w:sz w:val="32"/>
      <w:szCs w:val="28"/>
    </w:rPr>
  </w:style>
  <w:style w:type="character" w:customStyle="1" w:styleId="PodtytuZnak">
    <w:name w:val="Podtytuł Znak"/>
    <w:basedOn w:val="Domylnaczcionkaakapitu"/>
    <w:link w:val="Podtytu"/>
    <w:rsid w:val="000A509F"/>
    <w:rPr>
      <w:rFonts w:ascii="Times New Roman" w:eastAsia="Times New Roman" w:hAnsi="Times New Roman" w:cs="Times New Roman"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A509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A5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509F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A5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A509F"/>
    <w:rPr>
      <w:color w:val="0000FF"/>
      <w:u w:val="single"/>
    </w:rPr>
  </w:style>
  <w:style w:type="paragraph" w:styleId="Stopka">
    <w:name w:val="footer"/>
    <w:basedOn w:val="Normalny"/>
    <w:link w:val="StopkaZnak"/>
    <w:rsid w:val="000A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5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509F"/>
  </w:style>
  <w:style w:type="paragraph" w:styleId="NormalnyWeb">
    <w:name w:val="Normal (Web)"/>
    <w:basedOn w:val="Normalny"/>
    <w:rsid w:val="000A509F"/>
    <w:pPr>
      <w:spacing w:before="100" w:beforeAutospacing="1" w:after="100" w:afterAutospacing="1"/>
    </w:pPr>
  </w:style>
  <w:style w:type="paragraph" w:customStyle="1" w:styleId="CM4">
    <w:name w:val="CM4"/>
    <w:basedOn w:val="Normalny"/>
    <w:next w:val="Normalny"/>
    <w:rsid w:val="000A509F"/>
    <w:pPr>
      <w:autoSpaceDE w:val="0"/>
      <w:autoSpaceDN w:val="0"/>
      <w:adjustRightInd w:val="0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0A509F"/>
    <w:pPr>
      <w:ind w:left="708"/>
    </w:pPr>
  </w:style>
  <w:style w:type="character" w:styleId="Pogrubienie">
    <w:name w:val="Strong"/>
    <w:qFormat/>
    <w:rsid w:val="000A509F"/>
    <w:rPr>
      <w:b/>
      <w:bCs/>
    </w:rPr>
  </w:style>
  <w:style w:type="table" w:styleId="Tabela-Siatka">
    <w:name w:val="Table Grid"/>
    <w:basedOn w:val="Standardowy"/>
    <w:uiPriority w:val="59"/>
    <w:rsid w:val="000A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09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A5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radziejow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5850</Words>
  <Characters>35104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maleksandrzak</cp:lastModifiedBy>
  <cp:revision>3</cp:revision>
  <dcterms:created xsi:type="dcterms:W3CDTF">2017-09-11T10:55:00Z</dcterms:created>
  <dcterms:modified xsi:type="dcterms:W3CDTF">2017-09-18T11:17:00Z</dcterms:modified>
</cp:coreProperties>
</file>