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7D" w:rsidRDefault="006B0A11">
      <w:bookmarkStart w:id="0" w:name="_GoBack"/>
      <w:bookmarkEnd w:id="0"/>
      <w:r>
        <w:t>Zapotrzebowanie pracodawców na środki rezerwy KFS na 2019 r.</w:t>
      </w:r>
    </w:p>
    <w:p w:rsidR="006B0A11" w:rsidRDefault="006B0A11"/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1668"/>
        <w:gridCol w:w="2070"/>
        <w:gridCol w:w="1869"/>
        <w:gridCol w:w="1870"/>
        <w:gridCol w:w="1870"/>
      </w:tblGrid>
      <w:tr w:rsidR="006B0A11" w:rsidTr="006B0A11">
        <w:trPr>
          <w:trHeight w:val="680"/>
        </w:trPr>
        <w:tc>
          <w:tcPr>
            <w:tcW w:w="1668" w:type="dxa"/>
          </w:tcPr>
          <w:p w:rsidR="006B0A11" w:rsidRDefault="006B0A11">
            <w:r>
              <w:t>Nazwa i adres pracodawcy</w:t>
            </w:r>
          </w:p>
        </w:tc>
        <w:tc>
          <w:tcPr>
            <w:tcW w:w="2070" w:type="dxa"/>
          </w:tcPr>
          <w:p w:rsidR="006B0A11" w:rsidRDefault="006B0A11">
            <w:r>
              <w:t>Priorytet rezerwy</w:t>
            </w:r>
            <w:r>
              <w:rPr>
                <w:rFonts w:cstheme="minorHAnsi"/>
              </w:rPr>
              <w:t>*</w:t>
            </w:r>
          </w:p>
        </w:tc>
        <w:tc>
          <w:tcPr>
            <w:tcW w:w="1869" w:type="dxa"/>
          </w:tcPr>
          <w:p w:rsidR="006B0A11" w:rsidRDefault="006B0A11">
            <w:r>
              <w:t>Kwota środków</w:t>
            </w:r>
          </w:p>
        </w:tc>
        <w:tc>
          <w:tcPr>
            <w:tcW w:w="1870" w:type="dxa"/>
          </w:tcPr>
          <w:p w:rsidR="006B0A11" w:rsidRDefault="006B0A11">
            <w:r>
              <w:t xml:space="preserve">Liczba osób </w:t>
            </w:r>
          </w:p>
        </w:tc>
        <w:tc>
          <w:tcPr>
            <w:tcW w:w="1870" w:type="dxa"/>
          </w:tcPr>
          <w:p w:rsidR="006B0A11" w:rsidRDefault="006B0A11">
            <w:r>
              <w:t>Koszt jednostkowy (środki/ 1 osoba)</w:t>
            </w:r>
          </w:p>
        </w:tc>
      </w:tr>
      <w:tr w:rsidR="006B0A11" w:rsidTr="006B0A11">
        <w:trPr>
          <w:trHeight w:val="1684"/>
        </w:trPr>
        <w:tc>
          <w:tcPr>
            <w:tcW w:w="1668" w:type="dxa"/>
          </w:tcPr>
          <w:p w:rsidR="006B0A11" w:rsidRDefault="006B0A11"/>
        </w:tc>
        <w:tc>
          <w:tcPr>
            <w:tcW w:w="2070" w:type="dxa"/>
          </w:tcPr>
          <w:p w:rsidR="006B0A11" w:rsidRDefault="006B0A11"/>
        </w:tc>
        <w:tc>
          <w:tcPr>
            <w:tcW w:w="1869" w:type="dxa"/>
          </w:tcPr>
          <w:p w:rsidR="006B0A11" w:rsidRDefault="006B0A11"/>
        </w:tc>
        <w:tc>
          <w:tcPr>
            <w:tcW w:w="1870" w:type="dxa"/>
          </w:tcPr>
          <w:p w:rsidR="006B0A11" w:rsidRDefault="006B0A11"/>
        </w:tc>
        <w:tc>
          <w:tcPr>
            <w:tcW w:w="1870" w:type="dxa"/>
          </w:tcPr>
          <w:p w:rsidR="006B0A11" w:rsidRDefault="006B0A11"/>
        </w:tc>
      </w:tr>
    </w:tbl>
    <w:p w:rsidR="006B0A11" w:rsidRDefault="006B0A11"/>
    <w:p w:rsidR="006B0A11" w:rsidRDefault="006B0A11"/>
    <w:p w:rsidR="006B0A11" w:rsidRDefault="006B0A11">
      <w:r>
        <w:rPr>
          <w:rFonts w:cstheme="minorHAnsi"/>
        </w:rPr>
        <w:t>*</w:t>
      </w:r>
      <w:r>
        <w:t xml:space="preserve">Priorytety wydatkowania </w:t>
      </w:r>
      <w:r w:rsidRPr="006B0A11">
        <w:rPr>
          <w:b/>
          <w:u w:val="single"/>
        </w:rPr>
        <w:t>rezerwy KFS</w:t>
      </w:r>
      <w:r>
        <w:t xml:space="preserve"> w roku 2019 :</w:t>
      </w:r>
    </w:p>
    <w:p w:rsidR="006B0A11" w:rsidRDefault="006B0A11" w:rsidP="006B0A11">
      <w:pPr>
        <w:pStyle w:val="Akapitzlist"/>
        <w:numPr>
          <w:ilvl w:val="0"/>
          <w:numId w:val="1"/>
        </w:numPr>
      </w:pPr>
      <w:r>
        <w:t xml:space="preserve">Wsparcie kształcenia ustawicznego pracowników Centrów Integracji Społecznej, Klubów Integracji </w:t>
      </w:r>
      <w:r w:rsidR="00DB77C6">
        <w:t>Społecznej, Warsztatów Terapii Z</w:t>
      </w:r>
      <w:r>
        <w:t>ajęciowej.</w:t>
      </w:r>
    </w:p>
    <w:p w:rsidR="006B0A11" w:rsidRDefault="006B0A11" w:rsidP="006B0A11">
      <w:pPr>
        <w:pStyle w:val="Akapitzlist"/>
        <w:numPr>
          <w:ilvl w:val="0"/>
          <w:numId w:val="1"/>
        </w:numPr>
      </w:pPr>
      <w:r>
        <w:t>Wsparcie kształcenia ustawicznego osób z orzeczonym stopniem niepełnosprawności.</w:t>
      </w:r>
    </w:p>
    <w:p w:rsidR="006B0A11" w:rsidRDefault="006B0A11" w:rsidP="006B0A11">
      <w:pPr>
        <w:pStyle w:val="Akapitzlist"/>
        <w:numPr>
          <w:ilvl w:val="0"/>
          <w:numId w:val="1"/>
        </w:numPr>
      </w:pPr>
      <w:r>
        <w:t>Wsparcie kształcenia ustawicznego w związku z zastosowaniem w firmach nowych technologii i narzędzi pracy.</w:t>
      </w:r>
    </w:p>
    <w:sectPr w:rsidR="006B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22C0C"/>
    <w:multiLevelType w:val="hybridMultilevel"/>
    <w:tmpl w:val="98C65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11"/>
    <w:rsid w:val="004F09DF"/>
    <w:rsid w:val="006B0A11"/>
    <w:rsid w:val="00DB77C6"/>
    <w:rsid w:val="00E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A25F-C6B4-4EF1-8806-7A43A6B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14</dc:creator>
  <cp:lastModifiedBy>Paweł Dąbrowski</cp:lastModifiedBy>
  <cp:revision>2</cp:revision>
  <dcterms:created xsi:type="dcterms:W3CDTF">2019-01-07T09:19:00Z</dcterms:created>
  <dcterms:modified xsi:type="dcterms:W3CDTF">2019-01-07T09:19:00Z</dcterms:modified>
</cp:coreProperties>
</file>